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31" w:rsidRPr="00D60431" w:rsidRDefault="00D60431" w:rsidP="00D60431">
      <w:pPr>
        <w:keepNext/>
        <w:widowControl w:val="0"/>
        <w:spacing w:after="0" w:line="240" w:lineRule="auto"/>
        <w:jc w:val="center"/>
        <w:outlineLvl w:val="1"/>
        <w:rPr>
          <w:rFonts w:ascii="Arial" w:eastAsia="Times New Roman" w:hAnsi="Arial" w:cs="Arial"/>
          <w:b/>
          <w:bCs/>
          <w:sz w:val="32"/>
          <w:lang w:eastAsia="cs-CZ"/>
        </w:rPr>
      </w:pPr>
      <w:r w:rsidRPr="00D60431">
        <w:rPr>
          <w:rFonts w:ascii="Arial" w:eastAsia="Times New Roman" w:hAnsi="Arial" w:cs="Arial"/>
          <w:b/>
          <w:bCs/>
          <w:sz w:val="32"/>
          <w:lang w:eastAsia="cs-CZ"/>
        </w:rPr>
        <w:t>KUPNÍ SMLOUVA</w:t>
      </w:r>
    </w:p>
    <w:p w:rsidR="00D60431" w:rsidRPr="00D60431" w:rsidRDefault="00D60431" w:rsidP="00D60431">
      <w:pPr>
        <w:spacing w:before="120" w:after="0" w:line="240" w:lineRule="atLeast"/>
        <w:jc w:val="center"/>
        <w:rPr>
          <w:rFonts w:ascii="Arial" w:eastAsia="Times New Roman" w:hAnsi="Arial" w:cs="Arial"/>
          <w:sz w:val="24"/>
          <w:szCs w:val="20"/>
          <w:lang w:eastAsia="cs-CZ"/>
        </w:rPr>
      </w:pPr>
      <w:r w:rsidRPr="00D60431">
        <w:rPr>
          <w:rFonts w:ascii="Arial" w:eastAsia="Times New Roman" w:hAnsi="Arial" w:cs="Arial"/>
          <w:sz w:val="24"/>
          <w:szCs w:val="24"/>
          <w:lang w:eastAsia="cs-CZ"/>
        </w:rPr>
        <w:t>uzavřená podle ustanovení § 2079 a násl. zákona č. 89/2012 Sb., občanský zákoník, a dle ustanovení zákona č. 137/2006 Sb., o veřejných zakázkách, ve znění pozdějších předpisů</w:t>
      </w:r>
    </w:p>
    <w:p w:rsidR="00D60431" w:rsidRPr="00D60431" w:rsidRDefault="00D60431" w:rsidP="00D60431">
      <w:pPr>
        <w:spacing w:before="120" w:after="0" w:line="240" w:lineRule="atLeast"/>
        <w:ind w:right="-766"/>
        <w:rPr>
          <w:rFonts w:ascii="Arial" w:eastAsia="Times New Roman" w:hAnsi="Arial" w:cs="Arial"/>
          <w:b/>
          <w:sz w:val="24"/>
          <w:szCs w:val="20"/>
          <w:lang w:eastAsia="cs-CZ"/>
        </w:rPr>
      </w:pPr>
    </w:p>
    <w:p w:rsidR="00D60431" w:rsidRPr="00D60431" w:rsidRDefault="00D60431" w:rsidP="00D60431">
      <w:pPr>
        <w:spacing w:before="120" w:after="0" w:line="240" w:lineRule="atLeast"/>
        <w:ind w:right="-766"/>
        <w:rPr>
          <w:rFonts w:ascii="Arial" w:eastAsia="Times New Roman" w:hAnsi="Arial" w:cs="Arial"/>
          <w:b/>
          <w:sz w:val="24"/>
          <w:szCs w:val="20"/>
          <w:lang w:eastAsia="cs-CZ"/>
        </w:rPr>
      </w:pPr>
      <w:r w:rsidRPr="00D60431">
        <w:rPr>
          <w:rFonts w:ascii="Arial" w:eastAsia="Times New Roman" w:hAnsi="Arial" w:cs="Arial"/>
          <w:b/>
          <w:sz w:val="24"/>
          <w:szCs w:val="20"/>
          <w:lang w:eastAsia="cs-CZ"/>
        </w:rPr>
        <w:t>Smluvní strany:</w:t>
      </w:r>
    </w:p>
    <w:p w:rsidR="00D60431" w:rsidRPr="00D60431" w:rsidRDefault="00D60431" w:rsidP="00D60431">
      <w:pPr>
        <w:spacing w:before="120" w:after="0" w:line="240" w:lineRule="atLeast"/>
        <w:ind w:right="-766"/>
        <w:outlineLvl w:val="0"/>
        <w:rPr>
          <w:rFonts w:ascii="Arial" w:eastAsia="Times New Roman" w:hAnsi="Arial" w:cs="Arial"/>
          <w:b/>
          <w:sz w:val="24"/>
          <w:szCs w:val="24"/>
          <w:lang w:eastAsia="cs-CZ"/>
        </w:rPr>
      </w:pPr>
      <w:r w:rsidRPr="00D60431">
        <w:rPr>
          <w:rFonts w:ascii="Arial" w:eastAsia="Times New Roman" w:hAnsi="Arial" w:cs="Arial"/>
          <w:b/>
          <w:sz w:val="24"/>
          <w:szCs w:val="24"/>
          <w:lang w:eastAsia="cs-CZ"/>
        </w:rPr>
        <w:t xml:space="preserve">Prodávající: </w:t>
      </w:r>
    </w:p>
    <w:p w:rsidR="00D60431" w:rsidRPr="00D60431" w:rsidRDefault="00D60431" w:rsidP="00D60431">
      <w:pPr>
        <w:spacing w:before="120" w:after="0" w:line="240" w:lineRule="atLeast"/>
        <w:ind w:left="709" w:right="-766"/>
        <w:outlineLvl w:val="0"/>
        <w:rPr>
          <w:rFonts w:ascii="Arial" w:eastAsia="Times New Roman" w:hAnsi="Arial" w:cs="Arial"/>
          <w:i/>
          <w:sz w:val="24"/>
          <w:szCs w:val="20"/>
          <w:lang w:eastAsia="cs-CZ"/>
        </w:rPr>
      </w:pPr>
      <w:r w:rsidRPr="00D60431">
        <w:rPr>
          <w:rFonts w:ascii="Arial" w:eastAsia="Times New Roman" w:hAnsi="Arial" w:cs="Arial"/>
          <w:b/>
          <w:i/>
          <w:sz w:val="24"/>
          <w:szCs w:val="24"/>
          <w:lang w:eastAsia="cs-CZ"/>
        </w:rPr>
        <w:t>Název:</w:t>
      </w:r>
    </w:p>
    <w:p w:rsidR="00D60431" w:rsidRPr="00D60431" w:rsidRDefault="00D60431" w:rsidP="00D60431">
      <w:pPr>
        <w:spacing w:before="120" w:after="0" w:line="240" w:lineRule="atLeast"/>
        <w:ind w:right="-766" w:firstLine="708"/>
        <w:rPr>
          <w:rFonts w:ascii="Arial" w:eastAsia="Times New Roman" w:hAnsi="Arial" w:cs="Arial"/>
          <w:i/>
          <w:sz w:val="24"/>
          <w:szCs w:val="20"/>
          <w:lang w:eastAsia="cs-CZ"/>
        </w:rPr>
      </w:pPr>
      <w:r w:rsidRPr="00D60431">
        <w:rPr>
          <w:rFonts w:ascii="Arial" w:eastAsia="Times New Roman" w:hAnsi="Arial" w:cs="Arial"/>
          <w:i/>
          <w:sz w:val="24"/>
          <w:szCs w:val="24"/>
          <w:lang w:eastAsia="cs-CZ"/>
        </w:rPr>
        <w:t xml:space="preserve">Sídlo:  </w:t>
      </w:r>
      <w:proofErr w:type="spellStart"/>
      <w:r w:rsidRPr="00D60431">
        <w:rPr>
          <w:rFonts w:ascii="Arial" w:eastAsia="Times New Roman" w:hAnsi="Arial" w:cs="Arial"/>
          <w:b/>
          <w:sz w:val="24"/>
          <w:szCs w:val="24"/>
          <w:highlight w:val="yellow"/>
          <w:lang w:eastAsia="cs-CZ"/>
        </w:rPr>
        <w:t>xxxxxxxxxx</w:t>
      </w:r>
      <w:proofErr w:type="spellEnd"/>
    </w:p>
    <w:p w:rsidR="00D60431" w:rsidRPr="00D60431" w:rsidRDefault="00D60431" w:rsidP="00D60431">
      <w:pPr>
        <w:spacing w:before="120" w:after="0" w:line="240" w:lineRule="atLeast"/>
        <w:ind w:right="-766" w:firstLine="720"/>
        <w:jc w:val="both"/>
        <w:rPr>
          <w:rFonts w:ascii="Arial" w:eastAsia="Times New Roman" w:hAnsi="Arial" w:cs="Arial"/>
          <w:i/>
          <w:sz w:val="24"/>
          <w:szCs w:val="20"/>
          <w:lang w:eastAsia="cs-CZ"/>
        </w:rPr>
      </w:pPr>
      <w:r w:rsidRPr="00D60431">
        <w:rPr>
          <w:rFonts w:ascii="Arial" w:eastAsia="Times New Roman" w:hAnsi="Arial" w:cs="Arial"/>
          <w:i/>
          <w:sz w:val="24"/>
          <w:szCs w:val="24"/>
          <w:lang w:eastAsia="cs-CZ"/>
        </w:rPr>
        <w:t xml:space="preserve">Zastoupen: </w:t>
      </w:r>
      <w:proofErr w:type="spellStart"/>
      <w:r w:rsidRPr="00D60431">
        <w:rPr>
          <w:rFonts w:ascii="Arial" w:eastAsia="Times New Roman" w:hAnsi="Arial" w:cs="Arial"/>
          <w:b/>
          <w:sz w:val="24"/>
          <w:szCs w:val="24"/>
          <w:highlight w:val="yellow"/>
          <w:lang w:eastAsia="cs-CZ"/>
        </w:rPr>
        <w:t>xxxxxxxxxxxxx</w:t>
      </w:r>
      <w:proofErr w:type="spellEnd"/>
    </w:p>
    <w:p w:rsidR="00D60431" w:rsidRPr="00D60431" w:rsidRDefault="00D60431" w:rsidP="00D60431">
      <w:pPr>
        <w:spacing w:before="120" w:after="0" w:line="240" w:lineRule="atLeast"/>
        <w:ind w:firstLine="720"/>
        <w:outlineLvl w:val="0"/>
        <w:rPr>
          <w:rFonts w:ascii="Arial" w:eastAsia="Times New Roman" w:hAnsi="Arial" w:cs="Arial"/>
          <w:i/>
          <w:sz w:val="24"/>
          <w:szCs w:val="20"/>
          <w:lang w:eastAsia="cs-CZ"/>
        </w:rPr>
      </w:pPr>
      <w:r w:rsidRPr="00D60431">
        <w:rPr>
          <w:rFonts w:ascii="Arial" w:eastAsia="Times New Roman" w:hAnsi="Arial" w:cs="Arial"/>
          <w:i/>
          <w:sz w:val="24"/>
          <w:szCs w:val="24"/>
          <w:lang w:eastAsia="cs-CZ"/>
        </w:rPr>
        <w:t>IČ</w:t>
      </w:r>
      <w:r w:rsidRPr="00D60431">
        <w:rPr>
          <w:rFonts w:ascii="Arial" w:eastAsia="Times New Roman" w:hAnsi="Arial" w:cs="Arial"/>
          <w:b/>
          <w:sz w:val="24"/>
          <w:szCs w:val="24"/>
          <w:lang w:eastAsia="cs-CZ"/>
        </w:rPr>
        <w:t xml:space="preserve">:  </w:t>
      </w:r>
      <w:proofErr w:type="spellStart"/>
      <w:proofErr w:type="gramStart"/>
      <w:r w:rsidRPr="00D60431">
        <w:rPr>
          <w:rFonts w:ascii="Arial" w:eastAsia="Times New Roman" w:hAnsi="Arial" w:cs="Arial"/>
          <w:b/>
          <w:sz w:val="24"/>
          <w:szCs w:val="24"/>
          <w:highlight w:val="yellow"/>
          <w:lang w:eastAsia="cs-CZ"/>
        </w:rPr>
        <w:t>xxxxxxxx</w:t>
      </w:r>
      <w:proofErr w:type="spellEnd"/>
      <w:r w:rsidRPr="00D60431">
        <w:rPr>
          <w:rFonts w:ascii="Arial" w:eastAsia="Times New Roman" w:hAnsi="Arial" w:cs="Arial"/>
          <w:b/>
          <w:sz w:val="24"/>
          <w:szCs w:val="24"/>
          <w:lang w:eastAsia="cs-CZ"/>
        </w:rPr>
        <w:t xml:space="preserve">,  </w:t>
      </w:r>
      <w:r w:rsidRPr="00D60431">
        <w:rPr>
          <w:rFonts w:ascii="Arial" w:eastAsia="Times New Roman" w:hAnsi="Arial" w:cs="Arial"/>
          <w:i/>
          <w:sz w:val="24"/>
          <w:szCs w:val="24"/>
          <w:lang w:eastAsia="cs-CZ"/>
        </w:rPr>
        <w:t>DIČ</w:t>
      </w:r>
      <w:proofErr w:type="gramEnd"/>
      <w:r w:rsidRPr="00D60431">
        <w:rPr>
          <w:rFonts w:ascii="Arial" w:eastAsia="Times New Roman" w:hAnsi="Arial" w:cs="Arial"/>
          <w:b/>
          <w:sz w:val="24"/>
          <w:szCs w:val="24"/>
          <w:lang w:eastAsia="cs-CZ"/>
        </w:rPr>
        <w:t xml:space="preserve">:  </w:t>
      </w:r>
      <w:proofErr w:type="spellStart"/>
      <w:r w:rsidRPr="00D60431">
        <w:rPr>
          <w:rFonts w:ascii="Arial" w:eastAsia="Times New Roman" w:hAnsi="Arial" w:cs="Arial"/>
          <w:b/>
          <w:sz w:val="24"/>
          <w:szCs w:val="24"/>
          <w:highlight w:val="yellow"/>
          <w:lang w:eastAsia="cs-CZ"/>
        </w:rPr>
        <w:t>xxxxxxxx</w:t>
      </w:r>
      <w:proofErr w:type="spellEnd"/>
      <w:r w:rsidRPr="00D60431">
        <w:rPr>
          <w:rFonts w:ascii="Arial" w:eastAsia="Times New Roman" w:hAnsi="Arial" w:cs="Arial"/>
          <w:b/>
          <w:sz w:val="24"/>
          <w:szCs w:val="24"/>
          <w:lang w:eastAsia="cs-CZ"/>
        </w:rPr>
        <w:t xml:space="preserve">,  </w:t>
      </w:r>
    </w:p>
    <w:p w:rsidR="00D60431" w:rsidRPr="00D60431" w:rsidRDefault="00D60431" w:rsidP="00D60431">
      <w:pPr>
        <w:spacing w:before="120" w:after="0" w:line="240" w:lineRule="atLeast"/>
        <w:ind w:firstLine="720"/>
        <w:rPr>
          <w:rFonts w:ascii="Arial" w:eastAsia="Times New Roman" w:hAnsi="Arial" w:cs="Arial"/>
          <w:i/>
          <w:sz w:val="24"/>
          <w:szCs w:val="20"/>
          <w:lang w:eastAsia="cs-CZ"/>
        </w:rPr>
      </w:pPr>
      <w:r w:rsidRPr="00D60431">
        <w:rPr>
          <w:rFonts w:ascii="Arial" w:eastAsia="Times New Roman" w:hAnsi="Arial" w:cs="Arial"/>
          <w:i/>
          <w:sz w:val="24"/>
          <w:szCs w:val="24"/>
          <w:lang w:eastAsia="cs-CZ"/>
        </w:rPr>
        <w:t xml:space="preserve">Bankovní. </w:t>
      </w:r>
      <w:proofErr w:type="gramStart"/>
      <w:r w:rsidRPr="00D60431">
        <w:rPr>
          <w:rFonts w:ascii="Arial" w:eastAsia="Times New Roman" w:hAnsi="Arial" w:cs="Arial"/>
          <w:i/>
          <w:sz w:val="24"/>
          <w:szCs w:val="24"/>
          <w:lang w:eastAsia="cs-CZ"/>
        </w:rPr>
        <w:t>spojení</w:t>
      </w:r>
      <w:proofErr w:type="gramEnd"/>
      <w:r w:rsidRPr="00D60431">
        <w:rPr>
          <w:rFonts w:ascii="Arial" w:eastAsia="Times New Roman" w:hAnsi="Arial" w:cs="Arial"/>
          <w:i/>
          <w:sz w:val="24"/>
          <w:szCs w:val="24"/>
          <w:lang w:eastAsia="cs-CZ"/>
        </w:rPr>
        <w:t xml:space="preserve">: </w:t>
      </w:r>
      <w:proofErr w:type="spellStart"/>
      <w:r w:rsidRPr="00D60431">
        <w:rPr>
          <w:rFonts w:ascii="Arial" w:eastAsia="Times New Roman" w:hAnsi="Arial" w:cs="Arial"/>
          <w:b/>
          <w:sz w:val="24"/>
          <w:szCs w:val="24"/>
          <w:highlight w:val="yellow"/>
          <w:lang w:eastAsia="cs-CZ"/>
        </w:rPr>
        <w:t>xxxxxxxx</w:t>
      </w:r>
      <w:proofErr w:type="spellEnd"/>
    </w:p>
    <w:p w:rsidR="00D60431" w:rsidRPr="00D60431" w:rsidRDefault="00D60431" w:rsidP="00D60431">
      <w:pPr>
        <w:spacing w:before="120" w:after="0" w:line="240" w:lineRule="atLeast"/>
        <w:ind w:firstLine="720"/>
        <w:rPr>
          <w:rFonts w:ascii="Arial" w:eastAsia="Times New Roman" w:hAnsi="Arial" w:cs="Arial"/>
          <w:b/>
          <w:bCs/>
          <w:sz w:val="24"/>
          <w:szCs w:val="20"/>
          <w:lang w:eastAsia="cs-CZ"/>
        </w:rPr>
      </w:pPr>
      <w:r w:rsidRPr="00D60431">
        <w:rPr>
          <w:rFonts w:ascii="Arial" w:eastAsia="Times New Roman" w:hAnsi="Arial" w:cs="Arial"/>
          <w:i/>
          <w:sz w:val="24"/>
          <w:szCs w:val="24"/>
          <w:lang w:eastAsia="cs-CZ"/>
        </w:rPr>
        <w:t xml:space="preserve">Číslo účtu: </w:t>
      </w:r>
      <w:proofErr w:type="spellStart"/>
      <w:r w:rsidRPr="00D60431">
        <w:rPr>
          <w:rFonts w:ascii="Arial" w:eastAsia="Times New Roman" w:hAnsi="Arial" w:cs="Arial"/>
          <w:b/>
          <w:bCs/>
          <w:i/>
          <w:sz w:val="24"/>
          <w:szCs w:val="24"/>
          <w:highlight w:val="yellow"/>
          <w:lang w:eastAsia="cs-CZ"/>
        </w:rPr>
        <w:t>xxxxxxxxxxxxxx</w:t>
      </w:r>
      <w:proofErr w:type="spellEnd"/>
    </w:p>
    <w:p w:rsidR="00D60431" w:rsidRPr="00D60431" w:rsidRDefault="00D60431" w:rsidP="00D60431">
      <w:pPr>
        <w:spacing w:before="120" w:after="0" w:line="240" w:lineRule="atLeast"/>
        <w:ind w:firstLine="720"/>
        <w:rPr>
          <w:rFonts w:ascii="Arial" w:eastAsia="Times New Roman" w:hAnsi="Arial" w:cs="Arial"/>
          <w:b/>
          <w:sz w:val="24"/>
          <w:szCs w:val="20"/>
          <w:lang w:eastAsia="cs-CZ"/>
        </w:rPr>
      </w:pPr>
      <w:r w:rsidRPr="00D60431">
        <w:rPr>
          <w:rFonts w:ascii="Arial" w:eastAsia="Times New Roman" w:hAnsi="Arial" w:cs="Arial"/>
          <w:i/>
          <w:sz w:val="24"/>
          <w:szCs w:val="24"/>
          <w:lang w:eastAsia="cs-CZ"/>
        </w:rPr>
        <w:t xml:space="preserve">tel / fax: </w:t>
      </w:r>
      <w:r w:rsidRPr="00D60431">
        <w:rPr>
          <w:rFonts w:ascii="Arial" w:eastAsia="Times New Roman" w:hAnsi="Arial" w:cs="Arial"/>
          <w:b/>
          <w:i/>
          <w:sz w:val="24"/>
          <w:szCs w:val="24"/>
          <w:lang w:eastAsia="cs-CZ"/>
        </w:rPr>
        <w:t xml:space="preserve"> </w:t>
      </w:r>
      <w:proofErr w:type="spellStart"/>
      <w:r w:rsidRPr="00D60431">
        <w:rPr>
          <w:rFonts w:ascii="Arial" w:eastAsia="Times New Roman" w:hAnsi="Arial" w:cs="Arial"/>
          <w:b/>
          <w:i/>
          <w:sz w:val="24"/>
          <w:szCs w:val="24"/>
          <w:highlight w:val="yellow"/>
          <w:lang w:eastAsia="cs-CZ"/>
        </w:rPr>
        <w:t>xxxxxxxxx</w:t>
      </w:r>
      <w:proofErr w:type="spellEnd"/>
      <w:r w:rsidRPr="00D60431">
        <w:rPr>
          <w:rFonts w:ascii="Arial" w:eastAsia="Times New Roman" w:hAnsi="Arial" w:cs="Arial"/>
          <w:b/>
          <w:sz w:val="24"/>
          <w:szCs w:val="24"/>
          <w:lang w:eastAsia="cs-CZ"/>
        </w:rPr>
        <w:t>,</w:t>
      </w:r>
    </w:p>
    <w:p w:rsidR="00D60431" w:rsidRPr="00D60431" w:rsidRDefault="00D60431" w:rsidP="00D60431">
      <w:pPr>
        <w:spacing w:before="120" w:after="0" w:line="240" w:lineRule="atLeast"/>
        <w:ind w:firstLine="720"/>
        <w:rPr>
          <w:rFonts w:ascii="Arial" w:eastAsia="Times New Roman" w:hAnsi="Arial" w:cs="Arial"/>
          <w:b/>
          <w:bCs/>
          <w:sz w:val="24"/>
          <w:szCs w:val="24"/>
          <w:lang w:eastAsia="cs-CZ"/>
        </w:rPr>
      </w:pPr>
      <w:r w:rsidRPr="00D60431">
        <w:rPr>
          <w:rFonts w:ascii="Arial" w:eastAsia="Times New Roman" w:hAnsi="Arial" w:cs="Arial"/>
          <w:b/>
          <w:sz w:val="24"/>
          <w:szCs w:val="24"/>
          <w:lang w:eastAsia="cs-CZ"/>
        </w:rPr>
        <w:t xml:space="preserve"> </w:t>
      </w:r>
      <w:r w:rsidRPr="00D60431">
        <w:rPr>
          <w:rFonts w:ascii="Arial" w:eastAsia="Times New Roman" w:hAnsi="Arial" w:cs="Arial"/>
          <w:i/>
          <w:sz w:val="24"/>
          <w:szCs w:val="24"/>
          <w:lang w:eastAsia="cs-CZ"/>
        </w:rPr>
        <w:t xml:space="preserve">e-mail: </w:t>
      </w:r>
      <w:r w:rsidRPr="00D60431">
        <w:rPr>
          <w:rFonts w:ascii="Arial" w:eastAsia="Times New Roman" w:hAnsi="Arial" w:cs="Arial"/>
          <w:sz w:val="24"/>
          <w:szCs w:val="24"/>
          <w:lang w:eastAsia="cs-CZ"/>
        </w:rPr>
        <w:t xml:space="preserve"> </w:t>
      </w:r>
      <w:proofErr w:type="spellStart"/>
      <w:r w:rsidRPr="00D60431">
        <w:rPr>
          <w:rFonts w:ascii="Arial" w:eastAsia="Times New Roman" w:hAnsi="Arial" w:cs="Arial"/>
          <w:b/>
          <w:bCs/>
          <w:sz w:val="24"/>
          <w:szCs w:val="24"/>
          <w:highlight w:val="yellow"/>
          <w:lang w:eastAsia="cs-CZ"/>
        </w:rPr>
        <w:t>xxxxxxxxxx</w:t>
      </w:r>
      <w:proofErr w:type="spellEnd"/>
    </w:p>
    <w:p w:rsidR="00D60431" w:rsidRPr="00D60431" w:rsidRDefault="00D60431" w:rsidP="00D60431">
      <w:pPr>
        <w:spacing w:before="120" w:after="0" w:line="240" w:lineRule="atLeast"/>
        <w:ind w:firstLine="720"/>
        <w:rPr>
          <w:rFonts w:ascii="Arial" w:eastAsia="Times New Roman" w:hAnsi="Arial" w:cs="Arial"/>
          <w:bCs/>
          <w:sz w:val="24"/>
          <w:szCs w:val="20"/>
          <w:lang w:eastAsia="cs-CZ"/>
        </w:rPr>
      </w:pPr>
      <w:r w:rsidRPr="00D60431">
        <w:rPr>
          <w:rFonts w:ascii="Arial" w:eastAsia="Times New Roman" w:hAnsi="Arial" w:cs="Arial"/>
          <w:bCs/>
          <w:sz w:val="24"/>
          <w:szCs w:val="24"/>
          <w:lang w:eastAsia="cs-CZ"/>
        </w:rPr>
        <w:t xml:space="preserve">Zapsaná v </w:t>
      </w:r>
      <w:r w:rsidRPr="00D60431">
        <w:rPr>
          <w:rFonts w:ascii="Arial" w:eastAsia="Times New Roman" w:hAnsi="Arial" w:cs="Arial"/>
          <w:bCs/>
          <w:sz w:val="24"/>
          <w:szCs w:val="24"/>
          <w:highlight w:val="yellow"/>
          <w:lang w:eastAsia="cs-CZ"/>
        </w:rPr>
        <w:t>…</w:t>
      </w:r>
    </w:p>
    <w:p w:rsidR="00D60431" w:rsidRPr="00D60431" w:rsidRDefault="00D60431" w:rsidP="00D60431">
      <w:pPr>
        <w:spacing w:before="120" w:after="0" w:line="240" w:lineRule="atLeast"/>
        <w:rPr>
          <w:rFonts w:ascii="Arial" w:eastAsia="Times New Roman" w:hAnsi="Arial" w:cs="Arial"/>
          <w:b/>
          <w:sz w:val="24"/>
          <w:szCs w:val="20"/>
          <w:lang w:eastAsia="cs-CZ"/>
        </w:rPr>
      </w:pPr>
      <w:r w:rsidRPr="00D60431">
        <w:rPr>
          <w:rFonts w:ascii="Arial" w:eastAsia="Times New Roman" w:hAnsi="Arial" w:cs="Arial"/>
          <w:i/>
          <w:sz w:val="24"/>
          <w:szCs w:val="24"/>
          <w:lang w:eastAsia="cs-CZ"/>
        </w:rPr>
        <w:t xml:space="preserve">(dále </w:t>
      </w:r>
      <w:proofErr w:type="gramStart"/>
      <w:r w:rsidRPr="00D60431">
        <w:rPr>
          <w:rFonts w:ascii="Arial" w:eastAsia="Times New Roman" w:hAnsi="Arial" w:cs="Arial"/>
          <w:i/>
          <w:sz w:val="24"/>
          <w:szCs w:val="24"/>
          <w:lang w:eastAsia="cs-CZ"/>
        </w:rPr>
        <w:t>jen  „prodávající</w:t>
      </w:r>
      <w:proofErr w:type="gramEnd"/>
      <w:r w:rsidRPr="00D60431">
        <w:rPr>
          <w:rFonts w:ascii="Arial" w:eastAsia="Times New Roman" w:hAnsi="Arial" w:cs="Arial"/>
          <w:i/>
          <w:sz w:val="24"/>
          <w:szCs w:val="24"/>
          <w:lang w:eastAsia="cs-CZ"/>
        </w:rPr>
        <w:t>“</w:t>
      </w:r>
      <w:r w:rsidRPr="00D60431">
        <w:rPr>
          <w:rFonts w:ascii="Arial" w:eastAsia="Times New Roman" w:hAnsi="Arial" w:cs="Arial"/>
          <w:sz w:val="24"/>
          <w:szCs w:val="24"/>
          <w:lang w:eastAsia="cs-CZ"/>
        </w:rPr>
        <w:t>)</w:t>
      </w:r>
    </w:p>
    <w:p w:rsidR="00D60431" w:rsidRPr="00D60431" w:rsidRDefault="00D60431" w:rsidP="00D60431">
      <w:pPr>
        <w:spacing w:before="120" w:after="0" w:line="240" w:lineRule="atLeast"/>
        <w:rPr>
          <w:rFonts w:ascii="Arial" w:eastAsia="Times New Roman" w:hAnsi="Arial" w:cs="Arial"/>
          <w:sz w:val="24"/>
          <w:szCs w:val="20"/>
          <w:lang w:eastAsia="cs-CZ"/>
        </w:rPr>
      </w:pPr>
    </w:p>
    <w:p w:rsidR="00D60431" w:rsidRPr="00D322F0" w:rsidRDefault="00D322F0" w:rsidP="00D60431">
      <w:pPr>
        <w:shd w:val="solid" w:color="FFFFFF" w:fill="FFFFFF"/>
        <w:spacing w:after="0" w:line="240" w:lineRule="auto"/>
        <w:outlineLvl w:val="0"/>
        <w:rPr>
          <w:rFonts w:ascii="Arial" w:eastAsia="Times New Roman" w:hAnsi="Arial" w:cs="Arial"/>
          <w:i/>
          <w:sz w:val="16"/>
          <w:szCs w:val="20"/>
          <w:lang w:eastAsia="cs-CZ"/>
        </w:rPr>
      </w:pPr>
      <w:r w:rsidRPr="00D322F0">
        <w:rPr>
          <w:rFonts w:ascii="Arial" w:eastAsia="Times New Roman" w:hAnsi="Arial" w:cs="Arial"/>
          <w:b/>
          <w:i/>
          <w:sz w:val="24"/>
          <w:szCs w:val="24"/>
          <w:lang w:eastAsia="cs-CZ"/>
        </w:rPr>
        <w:t>název</w:t>
      </w:r>
    </w:p>
    <w:p w:rsidR="00D60431" w:rsidRPr="00D60431" w:rsidRDefault="00D60431" w:rsidP="00D60431">
      <w:pPr>
        <w:shd w:val="solid" w:color="FFFFFF" w:fill="FFFFFF"/>
        <w:spacing w:after="0" w:line="240" w:lineRule="auto"/>
        <w:outlineLvl w:val="0"/>
        <w:rPr>
          <w:rFonts w:ascii="Arial" w:eastAsia="Times New Roman" w:hAnsi="Arial" w:cs="Arial"/>
          <w:i/>
          <w:sz w:val="16"/>
          <w:szCs w:val="20"/>
          <w:lang w:eastAsia="cs-CZ"/>
        </w:rPr>
      </w:pPr>
    </w:p>
    <w:p w:rsidR="00D60431" w:rsidRPr="00D60431" w:rsidRDefault="00D60431" w:rsidP="00D60431">
      <w:pPr>
        <w:shd w:val="solid" w:color="FFFFFF" w:fill="FFFFFF"/>
        <w:spacing w:after="0" w:line="240" w:lineRule="auto"/>
        <w:ind w:firstLine="708"/>
        <w:outlineLvl w:val="0"/>
        <w:rPr>
          <w:rFonts w:ascii="Arial" w:eastAsia="Times New Roman" w:hAnsi="Arial" w:cs="Arial"/>
          <w:sz w:val="24"/>
          <w:szCs w:val="20"/>
          <w:lang w:eastAsia="cs-CZ"/>
        </w:rPr>
      </w:pPr>
      <w:r w:rsidRPr="00D60431">
        <w:rPr>
          <w:rFonts w:ascii="Arial" w:eastAsia="Times New Roman" w:hAnsi="Arial" w:cs="Arial"/>
          <w:i/>
          <w:sz w:val="24"/>
          <w:szCs w:val="24"/>
          <w:lang w:eastAsia="cs-CZ"/>
        </w:rPr>
        <w:t>Sídlo:</w:t>
      </w:r>
      <w:r w:rsidRPr="00D60431">
        <w:rPr>
          <w:rFonts w:ascii="Arial" w:eastAsia="Times New Roman" w:hAnsi="Arial" w:cs="Arial"/>
          <w:sz w:val="24"/>
          <w:szCs w:val="24"/>
          <w:lang w:eastAsia="cs-CZ"/>
        </w:rPr>
        <w:t xml:space="preserve"> </w:t>
      </w:r>
    </w:p>
    <w:p w:rsidR="00D60431" w:rsidRPr="00D60431" w:rsidRDefault="00D60431" w:rsidP="00D60431">
      <w:pPr>
        <w:spacing w:before="120" w:after="0" w:line="240" w:lineRule="atLeast"/>
        <w:ind w:firstLine="708"/>
        <w:rPr>
          <w:rFonts w:ascii="Arial" w:eastAsia="Times New Roman" w:hAnsi="Arial" w:cs="Arial"/>
          <w:b/>
          <w:bCs/>
          <w:iCs/>
          <w:sz w:val="24"/>
          <w:szCs w:val="20"/>
          <w:lang w:eastAsia="cs-CZ"/>
        </w:rPr>
      </w:pPr>
      <w:r w:rsidRPr="00D60431">
        <w:rPr>
          <w:rFonts w:ascii="Arial" w:eastAsia="Times New Roman" w:hAnsi="Arial" w:cs="Arial"/>
          <w:i/>
          <w:sz w:val="24"/>
          <w:szCs w:val="24"/>
          <w:lang w:eastAsia="cs-CZ"/>
        </w:rPr>
        <w:t xml:space="preserve">Zastoupena: </w:t>
      </w:r>
    </w:p>
    <w:p w:rsidR="00D60431" w:rsidRPr="00D60431" w:rsidRDefault="00D60431" w:rsidP="00D60431">
      <w:pPr>
        <w:spacing w:before="120" w:after="0" w:line="240" w:lineRule="atLeast"/>
        <w:ind w:firstLine="720"/>
        <w:rPr>
          <w:rFonts w:ascii="Arial" w:eastAsia="Times New Roman" w:hAnsi="Arial" w:cs="Arial"/>
          <w:i/>
          <w:sz w:val="24"/>
          <w:szCs w:val="20"/>
          <w:lang w:eastAsia="cs-CZ"/>
        </w:rPr>
      </w:pPr>
      <w:r w:rsidRPr="00D60431">
        <w:rPr>
          <w:rFonts w:ascii="Arial" w:eastAsia="Times New Roman" w:hAnsi="Arial" w:cs="Arial"/>
          <w:i/>
          <w:sz w:val="24"/>
          <w:szCs w:val="24"/>
          <w:lang w:eastAsia="cs-CZ"/>
        </w:rPr>
        <w:t>Bankovní spojení:</w:t>
      </w:r>
      <w:r w:rsidRPr="00D60431">
        <w:rPr>
          <w:rFonts w:ascii="Arial" w:eastAsia="Times New Roman" w:hAnsi="Arial" w:cs="Arial"/>
          <w:b/>
          <w:bCs/>
          <w:iCs/>
          <w:sz w:val="24"/>
          <w:szCs w:val="24"/>
          <w:lang w:eastAsia="cs-CZ"/>
        </w:rPr>
        <w:t xml:space="preserve"> </w:t>
      </w:r>
    </w:p>
    <w:p w:rsidR="00D60431" w:rsidRPr="00D60431" w:rsidRDefault="00D60431" w:rsidP="00D60431">
      <w:pPr>
        <w:spacing w:before="120" w:after="0" w:line="240" w:lineRule="atLeast"/>
        <w:ind w:firstLine="720"/>
        <w:rPr>
          <w:rFonts w:ascii="Arial" w:eastAsia="Times New Roman" w:hAnsi="Arial" w:cs="Arial"/>
          <w:i/>
          <w:sz w:val="24"/>
          <w:szCs w:val="20"/>
          <w:lang w:eastAsia="cs-CZ"/>
        </w:rPr>
      </w:pPr>
      <w:r w:rsidRPr="00D60431">
        <w:rPr>
          <w:rFonts w:ascii="Arial" w:eastAsia="Times New Roman" w:hAnsi="Arial" w:cs="Arial"/>
          <w:i/>
          <w:sz w:val="24"/>
          <w:szCs w:val="24"/>
          <w:lang w:eastAsia="cs-CZ"/>
        </w:rPr>
        <w:t xml:space="preserve">Číslo účtu: </w:t>
      </w:r>
    </w:p>
    <w:p w:rsidR="00D60431" w:rsidRPr="00D60431" w:rsidRDefault="00D60431" w:rsidP="00D60431">
      <w:pPr>
        <w:spacing w:before="120" w:after="0" w:line="240" w:lineRule="atLeast"/>
        <w:ind w:firstLine="720"/>
        <w:outlineLvl w:val="0"/>
        <w:rPr>
          <w:rFonts w:ascii="Arial" w:eastAsia="Times New Roman" w:hAnsi="Arial" w:cs="Arial"/>
          <w:i/>
          <w:sz w:val="24"/>
          <w:szCs w:val="20"/>
          <w:lang w:eastAsia="cs-CZ"/>
        </w:rPr>
      </w:pPr>
      <w:r w:rsidRPr="00D60431">
        <w:rPr>
          <w:rFonts w:ascii="Arial" w:eastAsia="Times New Roman" w:hAnsi="Arial" w:cs="Arial"/>
          <w:i/>
          <w:sz w:val="24"/>
          <w:szCs w:val="24"/>
          <w:lang w:eastAsia="cs-CZ"/>
        </w:rPr>
        <w:t xml:space="preserve">IČ </w:t>
      </w:r>
      <w:r w:rsidRPr="00D60431">
        <w:rPr>
          <w:rFonts w:ascii="Arial" w:eastAsia="Times New Roman" w:hAnsi="Arial" w:cs="Arial"/>
          <w:b/>
          <w:sz w:val="24"/>
          <w:szCs w:val="24"/>
          <w:lang w:eastAsia="cs-CZ"/>
        </w:rPr>
        <w:t xml:space="preserve">:  </w:t>
      </w:r>
    </w:p>
    <w:p w:rsidR="00D60431" w:rsidRPr="00D60431" w:rsidRDefault="00D60431" w:rsidP="00D60431">
      <w:pPr>
        <w:spacing w:before="120" w:after="0" w:line="240" w:lineRule="atLeast"/>
        <w:rPr>
          <w:rFonts w:ascii="Arial" w:eastAsia="Times New Roman" w:hAnsi="Arial" w:cs="Arial"/>
          <w:b/>
          <w:sz w:val="24"/>
          <w:szCs w:val="20"/>
          <w:lang w:eastAsia="cs-CZ"/>
        </w:rPr>
      </w:pPr>
      <w:r w:rsidRPr="00D60431">
        <w:rPr>
          <w:rFonts w:ascii="Arial" w:eastAsia="Times New Roman" w:hAnsi="Arial" w:cs="Arial"/>
          <w:i/>
          <w:sz w:val="24"/>
          <w:szCs w:val="24"/>
          <w:lang w:eastAsia="cs-CZ"/>
        </w:rPr>
        <w:t>(dále jen</w:t>
      </w:r>
      <w:r w:rsidRPr="00D60431">
        <w:rPr>
          <w:rFonts w:ascii="Arial" w:eastAsia="Times New Roman" w:hAnsi="Arial" w:cs="Arial"/>
          <w:b/>
          <w:i/>
          <w:sz w:val="24"/>
          <w:szCs w:val="24"/>
          <w:lang w:eastAsia="cs-CZ"/>
        </w:rPr>
        <w:t xml:space="preserve"> „</w:t>
      </w:r>
      <w:r w:rsidRPr="00D60431">
        <w:rPr>
          <w:rFonts w:ascii="Arial" w:eastAsia="Times New Roman" w:hAnsi="Arial" w:cs="Arial"/>
          <w:i/>
          <w:sz w:val="24"/>
          <w:szCs w:val="24"/>
          <w:lang w:eastAsia="cs-CZ"/>
        </w:rPr>
        <w:t>kupující</w:t>
      </w:r>
      <w:r w:rsidRPr="00D322F0">
        <w:rPr>
          <w:rFonts w:ascii="Arial" w:eastAsia="Times New Roman" w:hAnsi="Arial" w:cs="Arial"/>
          <w:i/>
          <w:sz w:val="24"/>
          <w:szCs w:val="24"/>
          <w:lang w:eastAsia="cs-CZ"/>
        </w:rPr>
        <w:t>“</w:t>
      </w:r>
      <w:r w:rsidRPr="00D322F0">
        <w:rPr>
          <w:rFonts w:ascii="Arial" w:eastAsia="Times New Roman" w:hAnsi="Arial" w:cs="Arial"/>
          <w:sz w:val="24"/>
          <w:szCs w:val="24"/>
          <w:lang w:eastAsia="cs-CZ"/>
        </w:rPr>
        <w:t>)</w:t>
      </w:r>
    </w:p>
    <w:p w:rsidR="00D60431" w:rsidRPr="00D60431" w:rsidRDefault="00D60431" w:rsidP="00D60431">
      <w:pPr>
        <w:spacing w:before="120" w:after="0" w:line="240" w:lineRule="atLeast"/>
        <w:rPr>
          <w:rFonts w:ascii="Arial" w:eastAsia="Times New Roman" w:hAnsi="Arial" w:cs="Arial"/>
          <w:b/>
          <w:sz w:val="20"/>
          <w:szCs w:val="20"/>
          <w:lang w:eastAsia="cs-CZ"/>
        </w:rPr>
      </w:pPr>
    </w:p>
    <w:p w:rsidR="00D60431" w:rsidRPr="00D60431" w:rsidRDefault="00D60431" w:rsidP="00D60431">
      <w:pPr>
        <w:spacing w:before="120" w:after="0" w:line="240" w:lineRule="atLeast"/>
        <w:rPr>
          <w:rFonts w:ascii="Arial" w:eastAsia="Times New Roman" w:hAnsi="Arial" w:cs="Arial"/>
          <w:b/>
          <w:sz w:val="20"/>
          <w:szCs w:val="20"/>
          <w:lang w:eastAsia="cs-CZ"/>
        </w:rPr>
      </w:pPr>
    </w:p>
    <w:p w:rsidR="00D60431" w:rsidRPr="00D60431" w:rsidRDefault="00D60431" w:rsidP="00D60431">
      <w:pPr>
        <w:keepNext/>
        <w:widowControl w:val="0"/>
        <w:spacing w:after="0" w:line="240" w:lineRule="auto"/>
        <w:jc w:val="center"/>
        <w:outlineLvl w:val="2"/>
        <w:rPr>
          <w:rFonts w:ascii="Arial" w:eastAsia="Times New Roman" w:hAnsi="Arial" w:cs="Arial"/>
          <w:b/>
          <w:bCs/>
          <w:sz w:val="28"/>
          <w:szCs w:val="26"/>
          <w:lang w:eastAsia="cs-CZ"/>
        </w:rPr>
      </w:pPr>
      <w:r w:rsidRPr="00D60431">
        <w:rPr>
          <w:rFonts w:ascii="Arial" w:eastAsia="Times New Roman" w:hAnsi="Arial" w:cs="Arial"/>
          <w:b/>
          <w:bCs/>
          <w:sz w:val="28"/>
          <w:szCs w:val="26"/>
          <w:lang w:eastAsia="cs-CZ"/>
        </w:rPr>
        <w:t xml:space="preserve">Čl. I. </w:t>
      </w:r>
    </w:p>
    <w:p w:rsidR="00D60431" w:rsidRPr="00D60431" w:rsidRDefault="00D60431" w:rsidP="00D60431">
      <w:pPr>
        <w:keepNext/>
        <w:widowControl w:val="0"/>
        <w:spacing w:after="0" w:line="240" w:lineRule="auto"/>
        <w:jc w:val="center"/>
        <w:outlineLvl w:val="2"/>
        <w:rPr>
          <w:rFonts w:ascii="Arial" w:eastAsia="Times New Roman" w:hAnsi="Arial" w:cs="Arial"/>
          <w:b/>
          <w:bCs/>
          <w:sz w:val="28"/>
          <w:szCs w:val="26"/>
          <w:lang w:eastAsia="cs-CZ"/>
        </w:rPr>
      </w:pPr>
      <w:r w:rsidRPr="00D60431">
        <w:rPr>
          <w:rFonts w:ascii="Arial" w:eastAsia="Times New Roman" w:hAnsi="Arial" w:cs="Arial"/>
          <w:b/>
          <w:bCs/>
          <w:sz w:val="28"/>
          <w:szCs w:val="26"/>
          <w:lang w:eastAsia="cs-CZ"/>
        </w:rPr>
        <w:t>PŘEDMĚT SMLOUVY</w:t>
      </w:r>
    </w:p>
    <w:p w:rsidR="00D60431" w:rsidRPr="00D60431" w:rsidRDefault="00D60431" w:rsidP="00D60431">
      <w:pPr>
        <w:spacing w:after="0" w:line="240" w:lineRule="auto"/>
        <w:rPr>
          <w:rFonts w:ascii="Arial" w:eastAsia="Times New Roman" w:hAnsi="Arial" w:cs="Arial"/>
          <w:sz w:val="20"/>
          <w:szCs w:val="20"/>
          <w:lang w:eastAsia="cs-CZ"/>
        </w:rPr>
      </w:pPr>
    </w:p>
    <w:p w:rsidR="00D60431" w:rsidRPr="00D60431" w:rsidRDefault="00D60431" w:rsidP="00D60431">
      <w:pPr>
        <w:numPr>
          <w:ilvl w:val="0"/>
          <w:numId w:val="1"/>
        </w:numPr>
        <w:spacing w:before="120" w:after="0" w:line="240" w:lineRule="atLeast"/>
        <w:jc w:val="both"/>
        <w:rPr>
          <w:rFonts w:ascii="Arial" w:eastAsia="Times New Roman" w:hAnsi="Arial" w:cs="Arial"/>
          <w:sz w:val="24"/>
          <w:lang w:eastAsia="cs-CZ"/>
        </w:rPr>
      </w:pPr>
      <w:r w:rsidRPr="00D60431">
        <w:rPr>
          <w:rFonts w:ascii="Arial" w:eastAsia="Times New Roman" w:hAnsi="Arial" w:cs="Arial"/>
          <w:sz w:val="24"/>
          <w:lang w:eastAsia="cs-CZ"/>
        </w:rPr>
        <w:t xml:space="preserve">Tato kupní smlouva (dále jen „smlouva“) je uzavírána v návaznosti na </w:t>
      </w:r>
      <w:r w:rsidR="0024555B">
        <w:rPr>
          <w:rFonts w:ascii="Arial" w:eastAsia="Times New Roman" w:hAnsi="Arial" w:cs="Arial"/>
          <w:sz w:val="24"/>
          <w:lang w:eastAsia="cs-CZ"/>
        </w:rPr>
        <w:t xml:space="preserve">veřejnou zakázku </w:t>
      </w:r>
      <w:r w:rsidR="009C5B17">
        <w:rPr>
          <w:rFonts w:ascii="Arial" w:eastAsia="Times New Roman" w:hAnsi="Arial" w:cs="Arial"/>
          <w:sz w:val="24"/>
          <w:lang w:eastAsia="cs-CZ"/>
        </w:rPr>
        <w:t xml:space="preserve">malého rozsahu </w:t>
      </w:r>
      <w:r w:rsidR="0024555B">
        <w:rPr>
          <w:rFonts w:ascii="Arial" w:eastAsia="Times New Roman" w:hAnsi="Arial" w:cs="Arial"/>
          <w:sz w:val="24"/>
          <w:lang w:eastAsia="cs-CZ"/>
        </w:rPr>
        <w:t>vyhlášenou</w:t>
      </w:r>
      <w:r w:rsidRPr="00D60431">
        <w:rPr>
          <w:rFonts w:ascii="Arial" w:eastAsia="Times New Roman" w:hAnsi="Arial" w:cs="Arial"/>
          <w:sz w:val="24"/>
          <w:lang w:eastAsia="cs-CZ"/>
        </w:rPr>
        <w:t xml:space="preserve"> kupujícím za účelem výběru dodavatele </w:t>
      </w:r>
      <w:r w:rsidR="008D10BD" w:rsidRPr="008D10BD">
        <w:rPr>
          <w:rFonts w:ascii="Arial" w:eastAsia="Times New Roman" w:hAnsi="Arial" w:cs="Arial"/>
          <w:b/>
          <w:i/>
          <w:sz w:val="24"/>
          <w:lang w:eastAsia="cs-CZ"/>
        </w:rPr>
        <w:t>doplnit předmět veřejné zakázky.</w:t>
      </w:r>
    </w:p>
    <w:p w:rsidR="00D60431" w:rsidRPr="00972DD3" w:rsidRDefault="00D60431" w:rsidP="00D60431">
      <w:pPr>
        <w:numPr>
          <w:ilvl w:val="0"/>
          <w:numId w:val="1"/>
        </w:numPr>
        <w:spacing w:before="120" w:after="0" w:line="240" w:lineRule="atLeast"/>
        <w:jc w:val="both"/>
        <w:rPr>
          <w:rFonts w:ascii="Arial" w:eastAsia="Times New Roman" w:hAnsi="Arial" w:cs="Arial"/>
          <w:sz w:val="24"/>
          <w:lang w:eastAsia="cs-CZ"/>
        </w:rPr>
      </w:pPr>
      <w:r w:rsidRPr="00D60431">
        <w:rPr>
          <w:rFonts w:ascii="Arial" w:eastAsia="Times New Roman" w:hAnsi="Arial" w:cs="Arial"/>
          <w:sz w:val="24"/>
          <w:lang w:eastAsia="cs-CZ"/>
        </w:rPr>
        <w:t xml:space="preserve">Touto smlouvou se prodávající zavazuje dodat kupujícímu </w:t>
      </w:r>
      <w:r w:rsidR="008D10BD" w:rsidRPr="008D10BD">
        <w:rPr>
          <w:rFonts w:ascii="Arial" w:eastAsia="Times New Roman" w:hAnsi="Arial" w:cs="Arial"/>
          <w:b/>
          <w:i/>
          <w:sz w:val="24"/>
          <w:lang w:eastAsia="cs-CZ"/>
        </w:rPr>
        <w:t>doplnit předmět veřejné zakázky.</w:t>
      </w:r>
    </w:p>
    <w:p w:rsidR="00972DD3" w:rsidRPr="00972DD3" w:rsidRDefault="00972DD3" w:rsidP="00972DD3">
      <w:pPr>
        <w:numPr>
          <w:ilvl w:val="0"/>
          <w:numId w:val="1"/>
        </w:numPr>
        <w:spacing w:before="120" w:after="0" w:line="240" w:lineRule="atLeast"/>
        <w:jc w:val="both"/>
        <w:rPr>
          <w:rFonts w:ascii="Arial" w:eastAsia="Times New Roman" w:hAnsi="Arial" w:cs="Arial"/>
          <w:sz w:val="24"/>
          <w:lang w:eastAsia="cs-CZ"/>
        </w:rPr>
      </w:pPr>
      <w:r w:rsidRPr="00972DD3">
        <w:rPr>
          <w:rFonts w:ascii="Arial" w:eastAsia="Times New Roman" w:hAnsi="Arial" w:cs="Arial"/>
          <w:sz w:val="24"/>
          <w:lang w:eastAsia="cs-CZ"/>
        </w:rPr>
        <w:lastRenderedPageBreak/>
        <w:t xml:space="preserve">Dokumentace skutečného </w:t>
      </w:r>
      <w:proofErr w:type="gramStart"/>
      <w:r w:rsidRPr="00972DD3">
        <w:rPr>
          <w:rFonts w:ascii="Arial" w:eastAsia="Times New Roman" w:hAnsi="Arial" w:cs="Arial"/>
          <w:sz w:val="24"/>
          <w:lang w:eastAsia="cs-CZ"/>
        </w:rPr>
        <w:t>provedení  bude</w:t>
      </w:r>
      <w:proofErr w:type="gramEnd"/>
      <w:r w:rsidRPr="00972DD3">
        <w:rPr>
          <w:rFonts w:ascii="Arial" w:eastAsia="Times New Roman" w:hAnsi="Arial" w:cs="Arial"/>
          <w:sz w:val="24"/>
          <w:lang w:eastAsia="cs-CZ"/>
        </w:rPr>
        <w:t xml:space="preserve"> zpracována v nezbytném rozsahu pro provoz údržbu a správu systému a provoz a úpravy budovy, v souladu s platnými právními předpisy, technickými normami ČSN.</w:t>
      </w:r>
      <w:r>
        <w:rPr>
          <w:rFonts w:ascii="Arial" w:eastAsia="Times New Roman" w:hAnsi="Arial" w:cs="Arial"/>
          <w:sz w:val="24"/>
          <w:lang w:eastAsia="cs-CZ"/>
        </w:rPr>
        <w:t xml:space="preserve"> </w:t>
      </w:r>
      <w:r w:rsidRPr="00972DD3">
        <w:rPr>
          <w:rFonts w:ascii="Arial" w:eastAsia="Times New Roman" w:hAnsi="Arial" w:cs="Arial"/>
          <w:sz w:val="24"/>
          <w:lang w:eastAsia="cs-CZ"/>
        </w:rPr>
        <w:t xml:space="preserve">Provozně technické dokumentace budou zpracovány v souladu s platnými právními předpisy, technickými normami ČSN a </w:t>
      </w:r>
      <w:proofErr w:type="spellStart"/>
      <w:r w:rsidRPr="00972DD3">
        <w:rPr>
          <w:rFonts w:ascii="Arial" w:eastAsia="Times New Roman" w:hAnsi="Arial" w:cs="Arial"/>
          <w:sz w:val="24"/>
          <w:lang w:eastAsia="cs-CZ"/>
        </w:rPr>
        <w:t>best</w:t>
      </w:r>
      <w:proofErr w:type="spellEnd"/>
      <w:r w:rsidRPr="00972DD3">
        <w:rPr>
          <w:rFonts w:ascii="Arial" w:eastAsia="Times New Roman" w:hAnsi="Arial" w:cs="Arial"/>
          <w:sz w:val="24"/>
          <w:lang w:eastAsia="cs-CZ"/>
        </w:rPr>
        <w:t xml:space="preserve"> praktice, tak aby celý systém mohl být optimálně využíván.</w:t>
      </w:r>
      <w:r>
        <w:rPr>
          <w:rFonts w:ascii="Arial" w:eastAsia="Times New Roman" w:hAnsi="Arial" w:cs="Arial"/>
          <w:sz w:val="24"/>
          <w:lang w:eastAsia="cs-CZ"/>
        </w:rPr>
        <w:t xml:space="preserve"> </w:t>
      </w:r>
      <w:r w:rsidRPr="00972DD3">
        <w:rPr>
          <w:rFonts w:ascii="Arial" w:eastAsia="Times New Roman" w:hAnsi="Arial" w:cs="Arial"/>
          <w:sz w:val="24"/>
          <w:lang w:eastAsia="cs-CZ"/>
        </w:rPr>
        <w:t>Dokumentace ke schválení bude odevzdávána ve dvou (2) papírových vyhotoveních a jednom (1) CD. Pokud nebude schválena, bude takto odevzdávána opakovaně s označením revize a data vydání.</w:t>
      </w:r>
      <w:r>
        <w:rPr>
          <w:rFonts w:ascii="Arial" w:eastAsia="Times New Roman" w:hAnsi="Arial" w:cs="Arial"/>
          <w:sz w:val="24"/>
          <w:lang w:eastAsia="cs-CZ"/>
        </w:rPr>
        <w:t xml:space="preserve"> </w:t>
      </w:r>
      <w:r w:rsidRPr="00972DD3">
        <w:rPr>
          <w:rFonts w:ascii="Arial" w:eastAsia="Times New Roman" w:hAnsi="Arial" w:cs="Arial"/>
          <w:sz w:val="24"/>
          <w:lang w:eastAsia="cs-CZ"/>
        </w:rPr>
        <w:t>Dokumentace skutečného provedení bude odevzdána v šesti (6) papírových vyhotoveních a jednom (1) CD.</w:t>
      </w:r>
    </w:p>
    <w:p w:rsidR="00D60431" w:rsidRPr="00D60431" w:rsidRDefault="00D60431" w:rsidP="00D60431">
      <w:pPr>
        <w:numPr>
          <w:ilvl w:val="0"/>
          <w:numId w:val="1"/>
        </w:numPr>
        <w:spacing w:before="120" w:after="0" w:line="240" w:lineRule="atLeast"/>
        <w:jc w:val="both"/>
        <w:rPr>
          <w:rFonts w:ascii="Arial" w:eastAsia="Times New Roman" w:hAnsi="Arial" w:cs="Arial"/>
          <w:sz w:val="24"/>
          <w:lang w:eastAsia="cs-CZ"/>
        </w:rPr>
      </w:pPr>
      <w:r w:rsidRPr="00D60431">
        <w:rPr>
          <w:rFonts w:ascii="Arial" w:eastAsia="Times New Roman" w:hAnsi="Arial" w:cs="Arial"/>
          <w:sz w:val="24"/>
          <w:lang w:eastAsia="cs-CZ"/>
        </w:rPr>
        <w:t>Kupující se zavazuje za zboží dle této smlouvy zaplatit kupní cenu dle článku</w:t>
      </w:r>
      <w:r w:rsidR="003A7724">
        <w:rPr>
          <w:rFonts w:ascii="Arial" w:eastAsia="Times New Roman" w:hAnsi="Arial" w:cs="Arial"/>
          <w:sz w:val="24"/>
          <w:lang w:eastAsia="cs-CZ"/>
        </w:rPr>
        <w:t xml:space="preserve"> IV</w:t>
      </w:r>
      <w:r w:rsidRPr="00D60431">
        <w:rPr>
          <w:rFonts w:ascii="Arial" w:eastAsia="Times New Roman" w:hAnsi="Arial" w:cs="Arial"/>
          <w:sz w:val="24"/>
          <w:lang w:eastAsia="cs-CZ"/>
        </w:rPr>
        <w:t xml:space="preserve">. </w:t>
      </w:r>
    </w:p>
    <w:p w:rsidR="00D60431" w:rsidRPr="00D60431" w:rsidRDefault="00D60431" w:rsidP="00D60431">
      <w:pPr>
        <w:spacing w:before="120" w:after="0" w:line="240" w:lineRule="atLeast"/>
        <w:ind w:left="360"/>
        <w:jc w:val="both"/>
        <w:rPr>
          <w:rFonts w:ascii="Arial" w:eastAsia="Times New Roman" w:hAnsi="Arial" w:cs="Arial"/>
          <w:sz w:val="24"/>
          <w:lang w:eastAsia="cs-CZ"/>
        </w:rPr>
      </w:pPr>
    </w:p>
    <w:p w:rsidR="00D60431" w:rsidRPr="00D60431" w:rsidRDefault="00D60431" w:rsidP="00D60431">
      <w:pPr>
        <w:spacing w:before="120" w:after="0" w:line="240" w:lineRule="atLeast"/>
        <w:ind w:right="-141"/>
        <w:jc w:val="center"/>
        <w:rPr>
          <w:rFonts w:ascii="Arial" w:eastAsia="Times New Roman" w:hAnsi="Arial" w:cs="Arial"/>
          <w:b/>
          <w:i/>
          <w:sz w:val="28"/>
          <w:szCs w:val="24"/>
          <w:lang w:eastAsia="cs-CZ"/>
        </w:rPr>
      </w:pPr>
      <w:r w:rsidRPr="00D60431">
        <w:rPr>
          <w:rFonts w:ascii="Arial" w:eastAsia="Times New Roman" w:hAnsi="Arial" w:cs="Arial"/>
          <w:b/>
          <w:sz w:val="28"/>
          <w:szCs w:val="24"/>
          <w:lang w:eastAsia="cs-CZ"/>
        </w:rPr>
        <w:t>Čl. II</w:t>
      </w:r>
      <w:r w:rsidRPr="00D60431">
        <w:rPr>
          <w:rFonts w:ascii="Arial" w:eastAsia="Times New Roman" w:hAnsi="Arial" w:cs="Arial"/>
          <w:b/>
          <w:i/>
          <w:sz w:val="28"/>
          <w:szCs w:val="24"/>
          <w:lang w:eastAsia="cs-CZ"/>
        </w:rPr>
        <w:t xml:space="preserve">. </w:t>
      </w:r>
    </w:p>
    <w:p w:rsidR="00D60431" w:rsidRPr="00D60431" w:rsidRDefault="00D60431" w:rsidP="00D60431">
      <w:pPr>
        <w:spacing w:before="120" w:after="0" w:line="240" w:lineRule="atLeast"/>
        <w:ind w:right="-141"/>
        <w:jc w:val="center"/>
        <w:rPr>
          <w:rFonts w:ascii="Arial" w:eastAsia="Times New Roman" w:hAnsi="Arial" w:cs="Arial"/>
          <w:b/>
          <w:i/>
          <w:sz w:val="28"/>
          <w:szCs w:val="24"/>
          <w:lang w:eastAsia="cs-CZ"/>
        </w:rPr>
      </w:pPr>
      <w:r w:rsidRPr="00D60431">
        <w:rPr>
          <w:rFonts w:ascii="Arial" w:eastAsia="Times New Roman" w:hAnsi="Arial" w:cs="Arial"/>
          <w:b/>
          <w:sz w:val="28"/>
          <w:szCs w:val="24"/>
          <w:lang w:eastAsia="cs-CZ"/>
        </w:rPr>
        <w:t>DODACÍ PODMÍNKY</w:t>
      </w:r>
    </w:p>
    <w:p w:rsidR="00D60431" w:rsidRPr="00D60431" w:rsidRDefault="00D60431" w:rsidP="00D60431">
      <w:pPr>
        <w:numPr>
          <w:ilvl w:val="0"/>
          <w:numId w:val="2"/>
        </w:numPr>
        <w:spacing w:before="120" w:after="0" w:line="240" w:lineRule="atLeast"/>
        <w:ind w:right="-2"/>
        <w:jc w:val="both"/>
        <w:rPr>
          <w:rFonts w:ascii="Arial" w:eastAsia="Times New Roman" w:hAnsi="Arial" w:cs="Arial"/>
          <w:sz w:val="24"/>
          <w:lang w:eastAsia="cs-CZ"/>
        </w:rPr>
      </w:pPr>
      <w:r w:rsidRPr="00D60431">
        <w:rPr>
          <w:rFonts w:ascii="Arial" w:eastAsia="Times New Roman" w:hAnsi="Arial" w:cs="Arial"/>
          <w:sz w:val="24"/>
          <w:lang w:eastAsia="cs-CZ"/>
        </w:rPr>
        <w:t xml:space="preserve">Místem dodání je: </w:t>
      </w:r>
    </w:p>
    <w:p w:rsidR="00D60431" w:rsidRPr="00D60431" w:rsidRDefault="00D60431" w:rsidP="00D60431">
      <w:pPr>
        <w:numPr>
          <w:ilvl w:val="0"/>
          <w:numId w:val="2"/>
        </w:numPr>
        <w:spacing w:before="120" w:after="0" w:line="240" w:lineRule="atLeast"/>
        <w:ind w:right="-2"/>
        <w:jc w:val="both"/>
        <w:rPr>
          <w:rFonts w:ascii="Times New Roman" w:eastAsia="Times New Roman" w:hAnsi="Times New Roman" w:cs="Times New Roman"/>
          <w:sz w:val="24"/>
          <w:szCs w:val="24"/>
          <w:lang w:eastAsia="cs-CZ"/>
        </w:rPr>
      </w:pPr>
      <w:r w:rsidRPr="00D60431">
        <w:rPr>
          <w:rFonts w:ascii="Arial" w:eastAsia="Times New Roman" w:hAnsi="Arial" w:cs="Arial"/>
          <w:sz w:val="24"/>
          <w:lang w:eastAsia="cs-CZ"/>
        </w:rPr>
        <w:t>Oprávněnou osobou k jednání za kupujícího je jeh</w:t>
      </w:r>
      <w:r w:rsidR="001D605D">
        <w:rPr>
          <w:rFonts w:ascii="Arial" w:eastAsia="Times New Roman" w:hAnsi="Arial" w:cs="Arial"/>
          <w:sz w:val="24"/>
          <w:lang w:eastAsia="cs-CZ"/>
        </w:rPr>
        <w:t xml:space="preserve">o zaměstnanec: </w:t>
      </w:r>
      <w:r w:rsidR="008D10BD">
        <w:rPr>
          <w:rFonts w:ascii="Arial" w:eastAsia="Times New Roman" w:hAnsi="Arial" w:cs="Arial"/>
          <w:sz w:val="24"/>
          <w:lang w:eastAsia="cs-CZ"/>
        </w:rPr>
        <w:t>…………</w:t>
      </w:r>
      <w:proofErr w:type="gramStart"/>
      <w:r w:rsidR="008D10BD">
        <w:rPr>
          <w:rFonts w:ascii="Arial" w:eastAsia="Times New Roman" w:hAnsi="Arial" w:cs="Arial"/>
          <w:sz w:val="24"/>
          <w:lang w:eastAsia="cs-CZ"/>
        </w:rPr>
        <w:t>…..</w:t>
      </w:r>
      <w:r w:rsidRPr="00D60431">
        <w:rPr>
          <w:rFonts w:ascii="Arial" w:eastAsia="Times New Roman" w:hAnsi="Arial" w:cs="Arial"/>
          <w:sz w:val="24"/>
          <w:lang w:eastAsia="cs-CZ"/>
        </w:rPr>
        <w:t xml:space="preserve">. </w:t>
      </w:r>
      <w:r w:rsidRPr="00D60431">
        <w:rPr>
          <w:rFonts w:ascii="Arial" w:eastAsia="Times New Roman" w:hAnsi="Arial" w:cs="Arial"/>
          <w:sz w:val="24"/>
          <w:szCs w:val="24"/>
          <w:lang w:eastAsia="cs-CZ"/>
        </w:rPr>
        <w:t>Pokud</w:t>
      </w:r>
      <w:proofErr w:type="gramEnd"/>
      <w:r w:rsidRPr="00D60431">
        <w:rPr>
          <w:rFonts w:ascii="Arial" w:eastAsia="Times New Roman" w:hAnsi="Arial" w:cs="Arial"/>
          <w:sz w:val="24"/>
          <w:szCs w:val="24"/>
          <w:lang w:eastAsia="cs-CZ"/>
        </w:rPr>
        <w:t xml:space="preserve"> dojde ke změně oprávněné osoby, kupující tuto skutečnost bezodkladně písemně oznámí prodávajícímu.</w:t>
      </w:r>
      <w:r w:rsidRPr="00D60431">
        <w:rPr>
          <w:rFonts w:ascii="Times New Roman" w:eastAsia="Times New Roman" w:hAnsi="Times New Roman" w:cs="Times New Roman"/>
          <w:sz w:val="24"/>
          <w:szCs w:val="24"/>
          <w:lang w:eastAsia="cs-CZ"/>
        </w:rPr>
        <w:t xml:space="preserve"> </w:t>
      </w:r>
    </w:p>
    <w:p w:rsidR="00D60431" w:rsidRPr="00972DD3" w:rsidRDefault="00D60431" w:rsidP="00972DD3">
      <w:pPr>
        <w:numPr>
          <w:ilvl w:val="0"/>
          <w:numId w:val="2"/>
        </w:numPr>
        <w:spacing w:before="120" w:after="0" w:line="240" w:lineRule="atLeast"/>
        <w:ind w:right="-2"/>
        <w:jc w:val="both"/>
        <w:rPr>
          <w:rFonts w:ascii="Times New Roman" w:eastAsia="Times New Roman" w:hAnsi="Times New Roman" w:cs="Times New Roman"/>
          <w:sz w:val="24"/>
          <w:szCs w:val="24"/>
          <w:lang w:eastAsia="cs-CZ"/>
        </w:rPr>
      </w:pPr>
      <w:r w:rsidRPr="00972DD3">
        <w:rPr>
          <w:rFonts w:ascii="Arial" w:eastAsia="MS Mincho" w:hAnsi="Arial" w:cs="Arial"/>
          <w:iCs/>
          <w:sz w:val="24"/>
          <w:szCs w:val="18"/>
          <w:lang w:eastAsia="cs-CZ"/>
        </w:rPr>
        <w:t>Dodací lhůta zboží je stanovena dohodou smluvních stran v</w:t>
      </w:r>
      <w:r w:rsidR="008D10BD">
        <w:rPr>
          <w:rFonts w:ascii="Arial" w:eastAsia="MS Mincho" w:hAnsi="Arial" w:cs="Arial"/>
          <w:iCs/>
          <w:sz w:val="24"/>
          <w:szCs w:val="18"/>
          <w:lang w:eastAsia="cs-CZ"/>
        </w:rPr>
        <w:t xml:space="preserve"> souladu s podmínkami výběrového řízení a činí </w:t>
      </w:r>
      <w:proofErr w:type="gramStart"/>
      <w:r w:rsidR="008D10BD">
        <w:rPr>
          <w:rFonts w:ascii="Arial" w:eastAsia="MS Mincho" w:hAnsi="Arial" w:cs="Arial"/>
          <w:iCs/>
          <w:sz w:val="24"/>
          <w:szCs w:val="18"/>
          <w:lang w:eastAsia="cs-CZ"/>
        </w:rPr>
        <w:t>…..</w:t>
      </w:r>
      <w:r w:rsidRPr="00972DD3">
        <w:rPr>
          <w:rFonts w:ascii="Arial" w:eastAsia="MS Mincho" w:hAnsi="Arial" w:cs="Arial"/>
          <w:iCs/>
          <w:sz w:val="24"/>
          <w:szCs w:val="18"/>
          <w:lang w:eastAsia="cs-CZ"/>
        </w:rPr>
        <w:t xml:space="preserve"> dnů</w:t>
      </w:r>
      <w:proofErr w:type="gramEnd"/>
      <w:r w:rsidRPr="00972DD3">
        <w:rPr>
          <w:rFonts w:ascii="Arial" w:eastAsia="MS Mincho" w:hAnsi="Arial" w:cs="Arial"/>
          <w:iCs/>
          <w:sz w:val="24"/>
          <w:szCs w:val="18"/>
          <w:lang w:eastAsia="cs-CZ"/>
        </w:rPr>
        <w:t xml:space="preserve"> od uzavření smlouvy.</w:t>
      </w:r>
    </w:p>
    <w:p w:rsidR="00D60431" w:rsidRPr="00D60431" w:rsidRDefault="00D60431" w:rsidP="00D60431">
      <w:pPr>
        <w:numPr>
          <w:ilvl w:val="0"/>
          <w:numId w:val="2"/>
        </w:numPr>
        <w:spacing w:before="120" w:after="0" w:line="240" w:lineRule="atLeast"/>
        <w:ind w:right="-2"/>
        <w:jc w:val="both"/>
        <w:rPr>
          <w:rFonts w:ascii="Arial" w:eastAsia="MS Mincho" w:hAnsi="Arial" w:cs="Arial"/>
          <w:iCs/>
          <w:sz w:val="24"/>
          <w:szCs w:val="18"/>
          <w:lang w:eastAsia="cs-CZ"/>
        </w:rPr>
      </w:pPr>
      <w:r w:rsidRPr="00D60431">
        <w:rPr>
          <w:rFonts w:ascii="Arial" w:eastAsia="MS Mincho" w:hAnsi="Arial" w:cs="Arial"/>
          <w:iCs/>
          <w:sz w:val="24"/>
          <w:szCs w:val="18"/>
          <w:lang w:eastAsia="cs-CZ"/>
        </w:rPr>
        <w:t xml:space="preserve">Prodávající je povinen oznámit kupujícímu přesný termín (termíny) dodání zboží tak, aby kupující mohl včas vytvořit vhodné podmínky pro montáž zařízení (dodávaného zboží) na adrese uvedené v bodě (1) tohoto článku a přístup </w:t>
      </w:r>
      <w:r w:rsidR="008D10BD">
        <w:rPr>
          <w:rFonts w:ascii="Arial" w:eastAsia="MS Mincho" w:hAnsi="Arial" w:cs="Arial"/>
          <w:iCs/>
          <w:sz w:val="24"/>
          <w:szCs w:val="18"/>
          <w:lang w:eastAsia="cs-CZ"/>
        </w:rPr>
        <w:t xml:space="preserve">do objektu a určených prostor </w:t>
      </w:r>
      <w:r w:rsidRPr="00D60431">
        <w:rPr>
          <w:rFonts w:ascii="Arial" w:eastAsia="MS Mincho" w:hAnsi="Arial" w:cs="Arial"/>
          <w:iCs/>
          <w:sz w:val="24"/>
          <w:szCs w:val="18"/>
          <w:lang w:eastAsia="cs-CZ"/>
        </w:rPr>
        <w:t xml:space="preserve">v dohodnutou dobu. </w:t>
      </w:r>
    </w:p>
    <w:p w:rsidR="00D60431" w:rsidRPr="00D60431" w:rsidRDefault="00D60431" w:rsidP="00D60431">
      <w:pPr>
        <w:numPr>
          <w:ilvl w:val="0"/>
          <w:numId w:val="2"/>
        </w:numPr>
        <w:spacing w:before="120" w:after="0" w:line="240" w:lineRule="atLeast"/>
        <w:ind w:right="-2"/>
        <w:jc w:val="both"/>
        <w:rPr>
          <w:rFonts w:ascii="Arial" w:eastAsia="MS Mincho" w:hAnsi="Arial" w:cs="Arial"/>
          <w:iCs/>
          <w:sz w:val="24"/>
          <w:szCs w:val="18"/>
          <w:lang w:eastAsia="cs-CZ"/>
        </w:rPr>
      </w:pPr>
      <w:r w:rsidRPr="00D60431">
        <w:rPr>
          <w:rFonts w:ascii="Arial" w:eastAsia="MS Mincho" w:hAnsi="Arial" w:cs="Arial"/>
          <w:iCs/>
          <w:sz w:val="24"/>
          <w:szCs w:val="18"/>
          <w:lang w:eastAsia="cs-CZ"/>
        </w:rPr>
        <w:t>Kompletní dodávkou se rozumí dodávka uskutečněná prodávajícím v sjednaném množství a sortimentu zboží a v čase dojednaném dle této smlouvy.</w:t>
      </w:r>
    </w:p>
    <w:p w:rsidR="00D60431" w:rsidRPr="00D60431" w:rsidRDefault="00D60431" w:rsidP="00D60431">
      <w:pPr>
        <w:numPr>
          <w:ilvl w:val="0"/>
          <w:numId w:val="2"/>
        </w:numPr>
        <w:spacing w:before="120" w:after="0" w:line="240" w:lineRule="atLeast"/>
        <w:ind w:right="-2"/>
        <w:jc w:val="both"/>
        <w:rPr>
          <w:rFonts w:ascii="Arial" w:eastAsia="MS Mincho" w:hAnsi="Arial" w:cs="Arial"/>
          <w:iCs/>
          <w:sz w:val="24"/>
          <w:szCs w:val="18"/>
          <w:lang w:eastAsia="cs-CZ"/>
        </w:rPr>
      </w:pPr>
      <w:r w:rsidRPr="00D60431">
        <w:rPr>
          <w:rFonts w:ascii="Arial" w:eastAsia="MS Mincho" w:hAnsi="Arial" w:cs="Arial"/>
          <w:iCs/>
          <w:sz w:val="24"/>
          <w:szCs w:val="18"/>
          <w:lang w:eastAsia="cs-CZ"/>
        </w:rPr>
        <w:t xml:space="preserve">Na dodávku vystavuje prodávající dodací list s uvedením skladového čísla a názvu zboží, jeho množství, jednotkové ceny a celkové ceny. Ceny jsou uváděny bez a včetně DPH. </w:t>
      </w:r>
    </w:p>
    <w:p w:rsidR="00D60431" w:rsidRPr="00D60431" w:rsidRDefault="00D60431" w:rsidP="00D60431">
      <w:pPr>
        <w:numPr>
          <w:ilvl w:val="0"/>
          <w:numId w:val="2"/>
        </w:numPr>
        <w:spacing w:before="120" w:after="0" w:line="240" w:lineRule="atLeast"/>
        <w:ind w:right="-2"/>
        <w:jc w:val="both"/>
        <w:rPr>
          <w:rFonts w:ascii="Arial" w:eastAsia="MS Mincho" w:hAnsi="Arial" w:cs="Arial"/>
          <w:iCs/>
          <w:sz w:val="24"/>
          <w:szCs w:val="18"/>
          <w:lang w:eastAsia="cs-CZ"/>
        </w:rPr>
      </w:pPr>
      <w:r w:rsidRPr="00D60431">
        <w:rPr>
          <w:rFonts w:ascii="Arial" w:eastAsia="MS Mincho" w:hAnsi="Arial" w:cs="Arial"/>
          <w:iCs/>
          <w:sz w:val="24"/>
          <w:szCs w:val="18"/>
          <w:lang w:eastAsia="cs-CZ"/>
        </w:rPr>
        <w:t>Prodávající se zavazuje předat kupujícímu ke zboží veškeré doklady a dokumentaci.</w:t>
      </w:r>
    </w:p>
    <w:p w:rsidR="00D60431" w:rsidRPr="00D60431" w:rsidRDefault="00D60431" w:rsidP="00D60431">
      <w:pPr>
        <w:numPr>
          <w:ilvl w:val="0"/>
          <w:numId w:val="2"/>
        </w:numPr>
        <w:spacing w:before="120" w:after="0" w:line="240" w:lineRule="atLeast"/>
        <w:ind w:right="-2"/>
        <w:jc w:val="both"/>
        <w:rPr>
          <w:rFonts w:ascii="Arial" w:eastAsia="MS Mincho" w:hAnsi="Arial" w:cs="Arial"/>
          <w:iCs/>
          <w:sz w:val="24"/>
          <w:szCs w:val="18"/>
          <w:lang w:eastAsia="cs-CZ"/>
        </w:rPr>
      </w:pPr>
      <w:r w:rsidRPr="00D60431">
        <w:rPr>
          <w:rFonts w:ascii="Arial" w:eastAsia="MS Mincho" w:hAnsi="Arial" w:cs="Arial"/>
          <w:iCs/>
          <w:sz w:val="24"/>
          <w:szCs w:val="18"/>
          <w:lang w:eastAsia="cs-CZ"/>
        </w:rPr>
        <w:t>Součástí dodávky jsou též záruční listy a další doklady stanovené platnými právními předpisy.</w:t>
      </w:r>
    </w:p>
    <w:p w:rsidR="00D60431" w:rsidRPr="00D60431" w:rsidRDefault="00D60431" w:rsidP="00D60431">
      <w:pPr>
        <w:numPr>
          <w:ilvl w:val="0"/>
          <w:numId w:val="2"/>
        </w:numPr>
        <w:spacing w:before="120" w:after="0" w:line="240" w:lineRule="atLeast"/>
        <w:ind w:right="-2"/>
        <w:jc w:val="both"/>
        <w:rPr>
          <w:rFonts w:ascii="Arial" w:eastAsia="MS Mincho" w:hAnsi="Arial" w:cs="Arial"/>
          <w:iCs/>
          <w:sz w:val="24"/>
          <w:szCs w:val="18"/>
          <w:lang w:eastAsia="cs-CZ"/>
        </w:rPr>
      </w:pPr>
      <w:r w:rsidRPr="00D60431">
        <w:rPr>
          <w:rFonts w:ascii="Arial" w:eastAsia="MS Mincho" w:hAnsi="Arial" w:cs="Arial"/>
          <w:iCs/>
          <w:sz w:val="24"/>
          <w:szCs w:val="18"/>
          <w:lang w:eastAsia="cs-CZ"/>
        </w:rPr>
        <w:t xml:space="preserve">Prodávající se zavazuje předat plně funkční zařízení určenému zaměstnanci kupujícího, který prověří kompletnost a funkčnost dodaného zboží. Prodávající předává po montáži a instalaci zboží místnosti čisté a zajišťuje odvoz obalového materiálu. </w:t>
      </w:r>
    </w:p>
    <w:p w:rsidR="00D60431" w:rsidRDefault="00D60431" w:rsidP="00D60431">
      <w:pPr>
        <w:spacing w:after="120" w:line="240" w:lineRule="auto"/>
        <w:ind w:right="-2"/>
        <w:rPr>
          <w:rFonts w:ascii="Arial" w:eastAsia="Times New Roman" w:hAnsi="Arial" w:cs="Arial"/>
          <w:lang w:eastAsia="cs-CZ"/>
        </w:rPr>
      </w:pPr>
    </w:p>
    <w:p w:rsidR="008D10BD" w:rsidRPr="00D60431" w:rsidRDefault="008D10BD" w:rsidP="00D60431">
      <w:pPr>
        <w:spacing w:after="120" w:line="240" w:lineRule="auto"/>
        <w:ind w:right="-2"/>
        <w:rPr>
          <w:rFonts w:ascii="Arial" w:eastAsia="Times New Roman" w:hAnsi="Arial" w:cs="Arial"/>
          <w:lang w:eastAsia="cs-CZ"/>
        </w:rPr>
      </w:pPr>
    </w:p>
    <w:p w:rsidR="00D60431" w:rsidRPr="00D60431" w:rsidRDefault="00D60431" w:rsidP="00D60431">
      <w:pPr>
        <w:spacing w:after="120" w:line="240" w:lineRule="auto"/>
        <w:ind w:right="-2"/>
        <w:rPr>
          <w:rFonts w:ascii="Arial" w:eastAsia="Times New Roman" w:hAnsi="Arial" w:cs="Arial"/>
          <w:lang w:eastAsia="cs-CZ"/>
        </w:rPr>
      </w:pPr>
    </w:p>
    <w:p w:rsidR="00D60431" w:rsidRPr="00D60431" w:rsidRDefault="00D60431" w:rsidP="00D60431">
      <w:pPr>
        <w:spacing w:after="120" w:line="240" w:lineRule="auto"/>
        <w:ind w:right="-2"/>
        <w:jc w:val="center"/>
        <w:rPr>
          <w:rFonts w:ascii="Arial" w:eastAsia="Times New Roman" w:hAnsi="Arial" w:cs="Arial"/>
          <w:b/>
          <w:sz w:val="28"/>
          <w:szCs w:val="28"/>
          <w:lang w:eastAsia="cs-CZ"/>
        </w:rPr>
      </w:pPr>
      <w:r w:rsidRPr="00D60431">
        <w:rPr>
          <w:rFonts w:ascii="Arial" w:eastAsia="Times New Roman" w:hAnsi="Arial" w:cs="Arial"/>
          <w:b/>
          <w:sz w:val="28"/>
          <w:szCs w:val="28"/>
          <w:lang w:eastAsia="cs-CZ"/>
        </w:rPr>
        <w:lastRenderedPageBreak/>
        <w:t>Čl. III</w:t>
      </w:r>
      <w:r w:rsidR="00665352">
        <w:rPr>
          <w:rFonts w:ascii="Arial" w:eastAsia="Times New Roman" w:hAnsi="Arial" w:cs="Arial"/>
          <w:b/>
          <w:sz w:val="28"/>
          <w:szCs w:val="28"/>
          <w:lang w:eastAsia="cs-CZ"/>
        </w:rPr>
        <w:t>.</w:t>
      </w:r>
    </w:p>
    <w:p w:rsidR="00D60431" w:rsidRPr="00D60431" w:rsidRDefault="00D60431" w:rsidP="00D60431">
      <w:pPr>
        <w:spacing w:after="120" w:line="240" w:lineRule="auto"/>
        <w:ind w:right="-2"/>
        <w:jc w:val="center"/>
        <w:rPr>
          <w:rFonts w:ascii="Arial" w:eastAsia="Times New Roman" w:hAnsi="Arial" w:cs="Arial"/>
          <w:b/>
          <w:sz w:val="28"/>
          <w:szCs w:val="28"/>
          <w:lang w:eastAsia="cs-CZ"/>
        </w:rPr>
      </w:pPr>
      <w:r w:rsidRPr="00D60431">
        <w:rPr>
          <w:rFonts w:ascii="Arial" w:eastAsia="Times New Roman" w:hAnsi="Arial" w:cs="Arial"/>
          <w:b/>
          <w:sz w:val="28"/>
          <w:szCs w:val="28"/>
          <w:lang w:eastAsia="cs-CZ"/>
        </w:rPr>
        <w:t>Přechod vlastnických práv, záruky, reklamace a záruční servis</w:t>
      </w:r>
    </w:p>
    <w:p w:rsidR="00D60431" w:rsidRPr="00D60431" w:rsidRDefault="00D60431" w:rsidP="00D60431">
      <w:pPr>
        <w:numPr>
          <w:ilvl w:val="0"/>
          <w:numId w:val="3"/>
        </w:numPr>
        <w:spacing w:before="120" w:after="0" w:line="240" w:lineRule="atLeast"/>
        <w:ind w:right="-2"/>
        <w:jc w:val="both"/>
        <w:rPr>
          <w:rFonts w:ascii="Arial" w:eastAsia="Times New Roman" w:hAnsi="Arial" w:cs="Arial"/>
          <w:sz w:val="24"/>
          <w:lang w:eastAsia="cs-CZ"/>
        </w:rPr>
      </w:pPr>
      <w:r w:rsidRPr="00D60431">
        <w:rPr>
          <w:rFonts w:ascii="Arial" w:eastAsia="Times New Roman" w:hAnsi="Arial" w:cs="Arial"/>
          <w:sz w:val="24"/>
          <w:lang w:eastAsia="cs-CZ"/>
        </w:rPr>
        <w:t xml:space="preserve">Vlastnické právo na dodané zboží přechází na kupujícího dnem zaplacením kupní ceny, tj. úhradou faktury, která se týká dodaného zboží, prodávajícímu. </w:t>
      </w:r>
    </w:p>
    <w:p w:rsidR="00D60431" w:rsidRPr="00D60431" w:rsidRDefault="00D60431" w:rsidP="00D60431">
      <w:pPr>
        <w:numPr>
          <w:ilvl w:val="0"/>
          <w:numId w:val="3"/>
        </w:numPr>
        <w:spacing w:before="120" w:after="0" w:line="240" w:lineRule="atLeast"/>
        <w:ind w:right="-2"/>
        <w:jc w:val="both"/>
        <w:rPr>
          <w:rFonts w:ascii="Arial" w:eastAsia="Times New Roman" w:hAnsi="Arial" w:cs="Arial"/>
          <w:sz w:val="24"/>
          <w:lang w:eastAsia="cs-CZ"/>
        </w:rPr>
      </w:pPr>
      <w:r w:rsidRPr="00D60431">
        <w:rPr>
          <w:rFonts w:ascii="Arial" w:eastAsia="Times New Roman" w:hAnsi="Arial" w:cs="Arial"/>
          <w:sz w:val="24"/>
          <w:lang w:eastAsia="cs-CZ"/>
        </w:rPr>
        <w:t>Prodávající odpovídá za řádné, kvalitní a včasné dodání zboží v souladu s požadavky kupujícího a v souladu s touto smlouvou.  Dodání vadného zboží je považováno za podstatné porušení smlouvy. Prodávající poskytuje kupujícímu ode dne podpisu dodacího listu zástupcem kup</w:t>
      </w:r>
      <w:r w:rsidR="00817D71">
        <w:rPr>
          <w:rFonts w:ascii="Arial" w:eastAsia="Times New Roman" w:hAnsi="Arial" w:cs="Arial"/>
          <w:sz w:val="24"/>
          <w:lang w:eastAsia="cs-CZ"/>
        </w:rPr>
        <w:t xml:space="preserve">ujícího i prodávajícího záruku </w:t>
      </w:r>
      <w:r w:rsidR="009C5B17" w:rsidRPr="00665352">
        <w:rPr>
          <w:rFonts w:ascii="Arial" w:eastAsia="Times New Roman" w:hAnsi="Arial" w:cs="Arial"/>
          <w:b/>
          <w:i/>
          <w:sz w:val="24"/>
          <w:lang w:eastAsia="cs-CZ"/>
        </w:rPr>
        <w:t>24</w:t>
      </w:r>
      <w:r w:rsidR="00817D71">
        <w:rPr>
          <w:rFonts w:ascii="Arial" w:eastAsia="Times New Roman" w:hAnsi="Arial" w:cs="Arial"/>
          <w:sz w:val="24"/>
          <w:lang w:eastAsia="cs-CZ"/>
        </w:rPr>
        <w:t xml:space="preserve"> měsíců</w:t>
      </w:r>
      <w:r w:rsidRPr="00D60431">
        <w:rPr>
          <w:rFonts w:ascii="Arial" w:eastAsia="Times New Roman" w:hAnsi="Arial" w:cs="Arial"/>
          <w:sz w:val="24"/>
          <w:lang w:eastAsia="cs-CZ"/>
        </w:rPr>
        <w:t xml:space="preserve"> na dodané zboží. Záruka se vztahuje na veškeré dodané zboží.</w:t>
      </w:r>
    </w:p>
    <w:p w:rsidR="00D60431" w:rsidRPr="00D60431" w:rsidRDefault="00D60431" w:rsidP="00D60431">
      <w:pPr>
        <w:numPr>
          <w:ilvl w:val="0"/>
          <w:numId w:val="3"/>
        </w:numPr>
        <w:spacing w:before="120" w:after="0" w:line="240" w:lineRule="atLeast"/>
        <w:ind w:right="-2"/>
        <w:jc w:val="both"/>
        <w:rPr>
          <w:rFonts w:ascii="Arial" w:eastAsia="Times New Roman" w:hAnsi="Arial" w:cs="Arial"/>
          <w:sz w:val="24"/>
          <w:lang w:eastAsia="cs-CZ"/>
        </w:rPr>
      </w:pPr>
      <w:r w:rsidRPr="00D60431">
        <w:rPr>
          <w:rFonts w:ascii="Arial" w:eastAsia="Times New Roman" w:hAnsi="Arial" w:cs="Arial"/>
          <w:sz w:val="24"/>
          <w:lang w:eastAsia="cs-CZ"/>
        </w:rPr>
        <w:t>Případná reklamace musí být podána písemně do konce záruční doby. Prodávající je povi</w:t>
      </w:r>
      <w:r w:rsidR="00665352">
        <w:rPr>
          <w:rFonts w:ascii="Arial" w:eastAsia="Times New Roman" w:hAnsi="Arial" w:cs="Arial"/>
          <w:sz w:val="24"/>
          <w:lang w:eastAsia="cs-CZ"/>
        </w:rPr>
        <w:t xml:space="preserve">nen se k reklamaci vyjádřit do </w:t>
      </w:r>
      <w:proofErr w:type="gramStart"/>
      <w:r w:rsidR="00665352">
        <w:rPr>
          <w:rFonts w:ascii="Arial" w:eastAsia="Times New Roman" w:hAnsi="Arial" w:cs="Arial"/>
          <w:sz w:val="24"/>
          <w:lang w:eastAsia="cs-CZ"/>
        </w:rPr>
        <w:t>…..</w:t>
      </w:r>
      <w:r w:rsidRPr="00D60431">
        <w:rPr>
          <w:rFonts w:ascii="Arial" w:eastAsia="Times New Roman" w:hAnsi="Arial" w:cs="Arial"/>
          <w:sz w:val="24"/>
          <w:lang w:eastAsia="cs-CZ"/>
        </w:rPr>
        <w:t xml:space="preserve"> pracovních</w:t>
      </w:r>
      <w:proofErr w:type="gramEnd"/>
      <w:r w:rsidRPr="00D60431">
        <w:rPr>
          <w:rFonts w:ascii="Arial" w:eastAsia="Times New Roman" w:hAnsi="Arial" w:cs="Arial"/>
          <w:sz w:val="24"/>
          <w:lang w:eastAsia="cs-CZ"/>
        </w:rPr>
        <w:t xml:space="preserve"> dnů od jejího doručení. V případě oprávněné reklamace je povinen odstranit vady v co nejkra</w:t>
      </w:r>
      <w:r w:rsidR="00665352">
        <w:rPr>
          <w:rFonts w:ascii="Arial" w:eastAsia="Times New Roman" w:hAnsi="Arial" w:cs="Arial"/>
          <w:sz w:val="24"/>
          <w:lang w:eastAsia="cs-CZ"/>
        </w:rPr>
        <w:t>tším termínu, nejdéle však do …</w:t>
      </w:r>
      <w:r w:rsidRPr="00D60431">
        <w:rPr>
          <w:rFonts w:ascii="Arial" w:eastAsia="Times New Roman" w:hAnsi="Arial" w:cs="Arial"/>
          <w:sz w:val="24"/>
          <w:lang w:eastAsia="cs-CZ"/>
        </w:rPr>
        <w:t xml:space="preserve"> kalendářních dnů od uplatnění reklamace.</w:t>
      </w:r>
    </w:p>
    <w:p w:rsidR="00D60431" w:rsidRPr="00D60431" w:rsidRDefault="00D60431" w:rsidP="00D60431">
      <w:pPr>
        <w:numPr>
          <w:ilvl w:val="0"/>
          <w:numId w:val="3"/>
        </w:numPr>
        <w:spacing w:before="120" w:after="0" w:line="240" w:lineRule="atLeast"/>
        <w:ind w:right="-2"/>
        <w:jc w:val="both"/>
        <w:rPr>
          <w:rFonts w:ascii="Arial" w:eastAsia="Times New Roman" w:hAnsi="Arial" w:cs="Arial"/>
          <w:sz w:val="24"/>
          <w:lang w:eastAsia="cs-CZ"/>
        </w:rPr>
      </w:pPr>
      <w:r w:rsidRPr="00D60431">
        <w:rPr>
          <w:rFonts w:ascii="Arial" w:eastAsia="Times New Roman" w:hAnsi="Arial" w:cs="Arial"/>
          <w:sz w:val="24"/>
          <w:lang w:eastAsia="cs-CZ"/>
        </w:rPr>
        <w:t xml:space="preserve">Prodávající odpovídá v plné výši kupujícímu za škodu, kterou způsobí porušením smluvních povinností, včetně škody způsobené vadným plněním a za škodu vzniklou při dodávce zboží.   </w:t>
      </w:r>
    </w:p>
    <w:p w:rsidR="00D60431" w:rsidRPr="00D60431" w:rsidRDefault="00D60431" w:rsidP="00D60431">
      <w:pPr>
        <w:spacing w:before="120" w:after="0" w:line="240" w:lineRule="atLeast"/>
        <w:ind w:right="-2"/>
        <w:jc w:val="both"/>
        <w:rPr>
          <w:rFonts w:ascii="Arial" w:eastAsia="Times New Roman" w:hAnsi="Arial" w:cs="Arial"/>
          <w:sz w:val="24"/>
          <w:lang w:eastAsia="cs-CZ"/>
        </w:rPr>
      </w:pPr>
    </w:p>
    <w:p w:rsidR="00D60431" w:rsidRPr="00D60431" w:rsidRDefault="00D60431" w:rsidP="00D60431">
      <w:pPr>
        <w:spacing w:before="120" w:after="0" w:line="240" w:lineRule="atLeast"/>
        <w:ind w:right="-2"/>
        <w:jc w:val="center"/>
        <w:rPr>
          <w:rFonts w:ascii="Arial" w:eastAsia="Times New Roman" w:hAnsi="Arial" w:cs="Arial"/>
          <w:b/>
          <w:sz w:val="28"/>
          <w:szCs w:val="28"/>
          <w:lang w:eastAsia="cs-CZ"/>
        </w:rPr>
      </w:pPr>
      <w:r w:rsidRPr="00D60431">
        <w:rPr>
          <w:rFonts w:ascii="Arial" w:eastAsia="Times New Roman" w:hAnsi="Arial" w:cs="Arial"/>
          <w:b/>
          <w:sz w:val="28"/>
          <w:szCs w:val="28"/>
          <w:lang w:eastAsia="cs-CZ"/>
        </w:rPr>
        <w:t>Čl. IV</w:t>
      </w:r>
      <w:r w:rsidR="00665352">
        <w:rPr>
          <w:rFonts w:ascii="Arial" w:eastAsia="Times New Roman" w:hAnsi="Arial" w:cs="Arial"/>
          <w:b/>
          <w:sz w:val="28"/>
          <w:szCs w:val="28"/>
          <w:lang w:eastAsia="cs-CZ"/>
        </w:rPr>
        <w:t>.</w:t>
      </w:r>
    </w:p>
    <w:p w:rsidR="00D60431" w:rsidRPr="00D60431" w:rsidRDefault="00D60431" w:rsidP="00D60431">
      <w:pPr>
        <w:spacing w:before="120" w:after="0" w:line="240" w:lineRule="atLeast"/>
        <w:ind w:right="-2"/>
        <w:jc w:val="center"/>
        <w:rPr>
          <w:rFonts w:ascii="Arial" w:eastAsia="Times New Roman" w:hAnsi="Arial" w:cs="Arial"/>
          <w:b/>
          <w:sz w:val="28"/>
          <w:szCs w:val="28"/>
          <w:lang w:eastAsia="cs-CZ"/>
        </w:rPr>
      </w:pPr>
      <w:r w:rsidRPr="00D60431">
        <w:rPr>
          <w:rFonts w:ascii="Arial" w:eastAsia="Times New Roman" w:hAnsi="Arial" w:cs="Arial"/>
          <w:b/>
          <w:sz w:val="28"/>
          <w:szCs w:val="28"/>
          <w:lang w:eastAsia="cs-CZ"/>
        </w:rPr>
        <w:t>Cena a platební podmínky</w:t>
      </w:r>
    </w:p>
    <w:p w:rsidR="00D60431" w:rsidRPr="00D60431" w:rsidRDefault="00D60431" w:rsidP="00D60431">
      <w:pPr>
        <w:numPr>
          <w:ilvl w:val="0"/>
          <w:numId w:val="9"/>
        </w:numPr>
        <w:spacing w:before="120" w:after="0" w:line="240" w:lineRule="atLeast"/>
        <w:ind w:right="-2"/>
        <w:jc w:val="both"/>
        <w:rPr>
          <w:rFonts w:ascii="Arial" w:eastAsia="Times New Roman" w:hAnsi="Arial" w:cs="Arial"/>
          <w:sz w:val="24"/>
          <w:lang w:eastAsia="cs-CZ"/>
        </w:rPr>
      </w:pPr>
      <w:r w:rsidRPr="00D60431">
        <w:rPr>
          <w:rFonts w:ascii="Arial" w:eastAsia="Times New Roman" w:hAnsi="Arial" w:cs="Arial"/>
          <w:sz w:val="24"/>
          <w:lang w:eastAsia="cs-CZ"/>
        </w:rPr>
        <w:t>Smluvní strany se dohodly, že cena za dodané zboží specifikované v článku I a II smlouvy včetně montáže a všech nákladů prodávajícího souvisejících s dodáním zboží činí celkem ….,- Kč  bez DPH, DPH činí … Kč, celková cena včetně DPH činí …,- Kč (slovy … korun) a takto dojednaná cena je cenou maximální.</w:t>
      </w:r>
    </w:p>
    <w:p w:rsidR="00D60431" w:rsidRPr="00D60431" w:rsidRDefault="00D60431" w:rsidP="00D60431">
      <w:pPr>
        <w:numPr>
          <w:ilvl w:val="0"/>
          <w:numId w:val="9"/>
        </w:numPr>
        <w:spacing w:before="120" w:after="0" w:line="240" w:lineRule="atLeast"/>
        <w:ind w:right="-2"/>
        <w:jc w:val="both"/>
        <w:rPr>
          <w:rFonts w:ascii="Arial" w:eastAsia="Times New Roman" w:hAnsi="Arial" w:cs="Arial"/>
          <w:sz w:val="24"/>
          <w:lang w:eastAsia="cs-CZ"/>
        </w:rPr>
      </w:pPr>
      <w:r w:rsidRPr="00D60431">
        <w:rPr>
          <w:rFonts w:ascii="Arial" w:eastAsia="Times New Roman" w:hAnsi="Arial" w:cs="Arial"/>
          <w:sz w:val="24"/>
          <w:lang w:eastAsia="cs-CZ"/>
        </w:rPr>
        <w:t xml:space="preserve">Celková cena uvedená v bodě (1) tohoto článku sestává z těchto položek: </w:t>
      </w:r>
    </w:p>
    <w:p w:rsidR="00D60431" w:rsidRPr="00D60431" w:rsidRDefault="00D60431" w:rsidP="00D60431">
      <w:pPr>
        <w:spacing w:before="120" w:after="0" w:line="240" w:lineRule="atLeast"/>
        <w:ind w:left="360" w:right="-2"/>
        <w:jc w:val="both"/>
        <w:rPr>
          <w:rFonts w:ascii="Arial" w:eastAsia="Times New Roman" w:hAnsi="Arial" w:cs="Arial"/>
          <w:sz w:val="24"/>
          <w:lang w:eastAsia="cs-CZ"/>
        </w:rPr>
      </w:pPr>
      <w:r w:rsidRPr="00D60431">
        <w:rPr>
          <w:rFonts w:ascii="Arial" w:eastAsia="Times New Roman" w:hAnsi="Arial" w:cs="Arial"/>
          <w:sz w:val="24"/>
          <w:lang w:eastAsia="cs-CZ"/>
        </w:rPr>
        <w:t>a)</w:t>
      </w:r>
    </w:p>
    <w:p w:rsidR="00D60431" w:rsidRPr="00D60431" w:rsidRDefault="00D60431" w:rsidP="00D60431">
      <w:pPr>
        <w:spacing w:before="120" w:after="0" w:line="240" w:lineRule="atLeast"/>
        <w:ind w:left="360" w:right="-2"/>
        <w:jc w:val="both"/>
        <w:rPr>
          <w:rFonts w:ascii="Arial" w:eastAsia="Times New Roman" w:hAnsi="Arial" w:cs="Arial"/>
          <w:sz w:val="24"/>
          <w:lang w:eastAsia="cs-CZ"/>
        </w:rPr>
      </w:pPr>
      <w:r w:rsidRPr="00D60431">
        <w:rPr>
          <w:rFonts w:ascii="Arial" w:eastAsia="Times New Roman" w:hAnsi="Arial" w:cs="Arial"/>
          <w:sz w:val="24"/>
          <w:lang w:eastAsia="cs-CZ"/>
        </w:rPr>
        <w:t>b)</w:t>
      </w:r>
    </w:p>
    <w:p w:rsidR="00D60431" w:rsidRPr="00D60431" w:rsidRDefault="00D60431" w:rsidP="00D60431">
      <w:pPr>
        <w:spacing w:before="120" w:after="0" w:line="240" w:lineRule="atLeast"/>
        <w:ind w:left="360" w:right="-2"/>
        <w:jc w:val="both"/>
        <w:rPr>
          <w:rFonts w:ascii="Arial" w:eastAsia="Times New Roman" w:hAnsi="Arial" w:cs="Arial"/>
          <w:sz w:val="24"/>
          <w:lang w:eastAsia="cs-CZ"/>
        </w:rPr>
      </w:pPr>
      <w:r w:rsidRPr="00D60431">
        <w:rPr>
          <w:rFonts w:ascii="Arial" w:eastAsia="Times New Roman" w:hAnsi="Arial" w:cs="Arial"/>
          <w:sz w:val="24"/>
          <w:lang w:eastAsia="cs-CZ"/>
        </w:rPr>
        <w:t>c)</w:t>
      </w:r>
    </w:p>
    <w:p w:rsidR="00D60431" w:rsidRPr="00D60431" w:rsidRDefault="00D60431" w:rsidP="00D60431">
      <w:pPr>
        <w:spacing w:before="120" w:after="0" w:line="240" w:lineRule="atLeast"/>
        <w:ind w:left="360" w:right="-2"/>
        <w:jc w:val="both"/>
        <w:rPr>
          <w:rFonts w:ascii="Arial" w:eastAsia="Times New Roman" w:hAnsi="Arial" w:cs="Arial"/>
          <w:sz w:val="24"/>
          <w:lang w:eastAsia="cs-CZ"/>
        </w:rPr>
      </w:pPr>
      <w:r w:rsidRPr="00D60431">
        <w:rPr>
          <w:rFonts w:ascii="Arial" w:eastAsia="Times New Roman" w:hAnsi="Arial" w:cs="Arial"/>
          <w:sz w:val="24"/>
          <w:lang w:eastAsia="cs-CZ"/>
        </w:rPr>
        <w:t xml:space="preserve">…. Celková </w:t>
      </w:r>
      <w:r w:rsidRPr="00D60431">
        <w:rPr>
          <w:rFonts w:ascii="Arial" w:eastAsia="Times New Roman" w:hAnsi="Arial" w:cs="Arial"/>
          <w:sz w:val="28"/>
          <w:lang w:eastAsia="cs-CZ"/>
        </w:rPr>
        <w:t>c</w:t>
      </w:r>
      <w:r w:rsidRPr="00D60431">
        <w:rPr>
          <w:rFonts w:ascii="Arial" w:eastAsia="Times New Roman" w:hAnsi="Arial" w:cs="Arial"/>
          <w:sz w:val="24"/>
          <w:lang w:eastAsia="cs-CZ"/>
        </w:rPr>
        <w:t>ena zahrnuje cenu zboží, včetně dopravy, montáže, instalace dodaného zařízení, záručního servisu, likvidace obalů a dalších činností, ke kterým se prodávající zavázal tak, jak je uvedeno v článku I bod 2. této smlouvy; polož</w:t>
      </w:r>
      <w:r w:rsidR="00665352">
        <w:rPr>
          <w:rFonts w:ascii="Arial" w:eastAsia="Times New Roman" w:hAnsi="Arial" w:cs="Arial"/>
          <w:sz w:val="24"/>
          <w:lang w:eastAsia="cs-CZ"/>
        </w:rPr>
        <w:t>kový rozpočet tvoří Přílohu č. …</w:t>
      </w:r>
      <w:r w:rsidRPr="00D60431">
        <w:rPr>
          <w:rFonts w:ascii="Arial" w:eastAsia="Times New Roman" w:hAnsi="Arial" w:cs="Arial"/>
          <w:sz w:val="24"/>
          <w:lang w:eastAsia="cs-CZ"/>
        </w:rPr>
        <w:t xml:space="preserve"> smlouvy.</w:t>
      </w:r>
    </w:p>
    <w:p w:rsidR="00D60431" w:rsidRPr="00D60431" w:rsidRDefault="00D60431" w:rsidP="00D60431">
      <w:pPr>
        <w:numPr>
          <w:ilvl w:val="0"/>
          <w:numId w:val="9"/>
        </w:numPr>
        <w:spacing w:before="120" w:after="0" w:line="240" w:lineRule="atLeast"/>
        <w:ind w:right="-2"/>
        <w:jc w:val="both"/>
        <w:rPr>
          <w:rFonts w:ascii="Arial" w:eastAsia="MS Mincho" w:hAnsi="Arial" w:cs="Arial"/>
          <w:iCs/>
          <w:sz w:val="24"/>
          <w:szCs w:val="18"/>
          <w:lang w:eastAsia="cs-CZ"/>
        </w:rPr>
      </w:pPr>
      <w:r w:rsidRPr="00D60431">
        <w:rPr>
          <w:rFonts w:ascii="Arial" w:eastAsia="MS Mincho" w:hAnsi="Arial" w:cs="Arial"/>
          <w:iCs/>
          <w:sz w:val="24"/>
          <w:szCs w:val="18"/>
          <w:lang w:eastAsia="cs-CZ"/>
        </w:rPr>
        <w:t xml:space="preserve">Po dodání zboží </w:t>
      </w:r>
      <w:r w:rsidRPr="00D60431">
        <w:rPr>
          <w:rFonts w:ascii="Arial" w:eastAsia="Times New Roman" w:hAnsi="Arial" w:cs="Arial"/>
          <w:sz w:val="24"/>
          <w:lang w:eastAsia="cs-CZ"/>
        </w:rPr>
        <w:t>specifikovaného v článku I a II smlouvy včetně montáže</w:t>
      </w:r>
      <w:r w:rsidRPr="00D60431">
        <w:rPr>
          <w:rFonts w:ascii="Arial" w:eastAsia="MS Mincho" w:hAnsi="Arial" w:cs="Arial"/>
          <w:iCs/>
          <w:sz w:val="24"/>
          <w:szCs w:val="18"/>
          <w:lang w:eastAsia="cs-CZ"/>
        </w:rPr>
        <w:t xml:space="preserve"> je prodávající oprávněn vystavit kupujícímu fakturu, jejíž nedílnou součástí je dodací list potvrzený odpovědným zaměstnancem kupujícího na důkaz správnosti dodávky. F</w:t>
      </w:r>
      <w:r w:rsidRPr="00D60431">
        <w:rPr>
          <w:rFonts w:ascii="Arial" w:eastAsia="Times New Roman" w:hAnsi="Arial" w:cs="Arial"/>
          <w:sz w:val="24"/>
          <w:szCs w:val="24"/>
          <w:lang w:eastAsia="cs-CZ"/>
        </w:rPr>
        <w:t>aktura musí obsahovat náležitosti dle ustanovení § 435 občanského zákoníku, a dále náležitosti daňového dokladu dle zákona č. 253/2004 Sb., o dani z přidané hodnoty, ve znění pozdějších předpisů.</w:t>
      </w:r>
    </w:p>
    <w:p w:rsidR="00D60431" w:rsidRPr="00D60431" w:rsidRDefault="00665352" w:rsidP="00D60431">
      <w:pPr>
        <w:numPr>
          <w:ilvl w:val="0"/>
          <w:numId w:val="9"/>
        </w:numPr>
        <w:spacing w:before="120" w:after="0" w:line="240" w:lineRule="atLeast"/>
        <w:ind w:right="-2"/>
        <w:jc w:val="both"/>
        <w:rPr>
          <w:rFonts w:ascii="Arial" w:eastAsia="MS Mincho" w:hAnsi="Arial" w:cs="Arial"/>
          <w:iCs/>
          <w:sz w:val="24"/>
          <w:szCs w:val="18"/>
          <w:lang w:eastAsia="cs-CZ"/>
        </w:rPr>
      </w:pPr>
      <w:r>
        <w:rPr>
          <w:rFonts w:ascii="Arial" w:eastAsia="MS Mincho" w:hAnsi="Arial" w:cs="Arial"/>
          <w:iCs/>
          <w:sz w:val="24"/>
          <w:szCs w:val="18"/>
          <w:lang w:eastAsia="cs-CZ"/>
        </w:rPr>
        <w:t>Splatnosti faktury činí ….</w:t>
      </w:r>
      <w:r w:rsidR="00D60431" w:rsidRPr="00D60431">
        <w:rPr>
          <w:rFonts w:ascii="Arial" w:eastAsia="MS Mincho" w:hAnsi="Arial" w:cs="Arial"/>
          <w:iCs/>
          <w:sz w:val="24"/>
          <w:szCs w:val="18"/>
          <w:lang w:eastAsia="cs-CZ"/>
        </w:rPr>
        <w:t xml:space="preserve"> </w:t>
      </w:r>
      <w:proofErr w:type="gramStart"/>
      <w:r w:rsidR="00D60431" w:rsidRPr="00D60431">
        <w:rPr>
          <w:rFonts w:ascii="Arial" w:eastAsia="MS Mincho" w:hAnsi="Arial" w:cs="Arial"/>
          <w:iCs/>
          <w:sz w:val="24"/>
          <w:szCs w:val="18"/>
          <w:lang w:eastAsia="cs-CZ"/>
        </w:rPr>
        <w:t>dnů</w:t>
      </w:r>
      <w:proofErr w:type="gramEnd"/>
      <w:r w:rsidR="00D60431" w:rsidRPr="00D60431">
        <w:rPr>
          <w:rFonts w:ascii="Arial" w:eastAsia="MS Mincho" w:hAnsi="Arial" w:cs="Arial"/>
          <w:iCs/>
          <w:sz w:val="24"/>
          <w:szCs w:val="18"/>
          <w:lang w:eastAsia="cs-CZ"/>
        </w:rPr>
        <w:t xml:space="preserve"> od doručení faktury kupujícímu. V případě, že faktura bude obsahovat nesprávné údaje, je kupující oprávněn ji ve lhůtě splatnosti vrátit zpět prodávajícímu, aniž se tak dostane do prodlení s jejím </w:t>
      </w:r>
      <w:r w:rsidR="00D60431" w:rsidRPr="00D60431">
        <w:rPr>
          <w:rFonts w:ascii="Arial" w:eastAsia="MS Mincho" w:hAnsi="Arial" w:cs="Arial"/>
          <w:iCs/>
          <w:sz w:val="24"/>
          <w:szCs w:val="18"/>
          <w:lang w:eastAsia="cs-CZ"/>
        </w:rPr>
        <w:lastRenderedPageBreak/>
        <w:t>zaplacením. Po doručení nové nebo opravené faktury kupujícímu, začíná plynout nová lhůta splatnosti faktury.</w:t>
      </w:r>
    </w:p>
    <w:p w:rsidR="00D60431" w:rsidRPr="00D60431" w:rsidRDefault="00D60431" w:rsidP="00D60431">
      <w:pPr>
        <w:numPr>
          <w:ilvl w:val="0"/>
          <w:numId w:val="9"/>
        </w:numPr>
        <w:spacing w:before="120" w:after="0" w:line="240" w:lineRule="atLeast"/>
        <w:ind w:right="-2"/>
        <w:jc w:val="both"/>
        <w:rPr>
          <w:rFonts w:ascii="Arial" w:eastAsia="MS Mincho" w:hAnsi="Arial" w:cs="Arial"/>
          <w:iCs/>
          <w:sz w:val="24"/>
          <w:szCs w:val="18"/>
          <w:lang w:eastAsia="cs-CZ"/>
        </w:rPr>
      </w:pPr>
      <w:r w:rsidRPr="00D60431">
        <w:rPr>
          <w:rFonts w:ascii="Arial" w:eastAsia="MS Mincho" w:hAnsi="Arial" w:cs="Arial"/>
          <w:iCs/>
          <w:sz w:val="24"/>
          <w:szCs w:val="18"/>
          <w:lang w:eastAsia="cs-CZ"/>
        </w:rPr>
        <w:t>Má se za to, že cena na základě faktury je uhrazena dnem jejího odepsání z účtu kupujícího.</w:t>
      </w:r>
    </w:p>
    <w:p w:rsidR="00D60431" w:rsidRDefault="00D60431" w:rsidP="00D60431">
      <w:pPr>
        <w:spacing w:before="120" w:after="0" w:line="240" w:lineRule="atLeast"/>
        <w:ind w:right="-2"/>
        <w:jc w:val="both"/>
        <w:rPr>
          <w:rFonts w:ascii="Arial" w:eastAsia="Times New Roman" w:hAnsi="Arial" w:cs="Arial"/>
          <w:b/>
          <w:sz w:val="24"/>
          <w:u w:val="single"/>
          <w:lang w:eastAsia="cs-CZ"/>
        </w:rPr>
      </w:pPr>
    </w:p>
    <w:p w:rsidR="00665352" w:rsidRPr="00D60431" w:rsidRDefault="00665352" w:rsidP="00D60431">
      <w:pPr>
        <w:spacing w:before="120" w:after="0" w:line="240" w:lineRule="atLeast"/>
        <w:ind w:right="-2"/>
        <w:jc w:val="both"/>
        <w:rPr>
          <w:rFonts w:ascii="Arial" w:eastAsia="Times New Roman" w:hAnsi="Arial" w:cs="Arial"/>
          <w:b/>
          <w:sz w:val="24"/>
          <w:u w:val="single"/>
          <w:lang w:eastAsia="cs-CZ"/>
        </w:rPr>
      </w:pPr>
    </w:p>
    <w:p w:rsidR="00D60431" w:rsidRPr="00D60431" w:rsidRDefault="00D60431" w:rsidP="00D60431">
      <w:pPr>
        <w:spacing w:before="120" w:after="0" w:line="240" w:lineRule="atLeast"/>
        <w:ind w:right="-2"/>
        <w:jc w:val="center"/>
        <w:rPr>
          <w:rFonts w:ascii="Arial" w:eastAsia="Times New Roman" w:hAnsi="Arial" w:cs="Arial"/>
          <w:b/>
          <w:sz w:val="28"/>
          <w:szCs w:val="28"/>
          <w:lang w:eastAsia="cs-CZ"/>
        </w:rPr>
      </w:pPr>
      <w:r w:rsidRPr="00D60431">
        <w:rPr>
          <w:rFonts w:ascii="Arial" w:eastAsia="Times New Roman" w:hAnsi="Arial" w:cs="Arial"/>
          <w:b/>
          <w:sz w:val="28"/>
          <w:szCs w:val="28"/>
          <w:lang w:eastAsia="cs-CZ"/>
        </w:rPr>
        <w:t>Čl. V</w:t>
      </w:r>
      <w:r w:rsidR="00665352">
        <w:rPr>
          <w:rFonts w:ascii="Arial" w:eastAsia="Times New Roman" w:hAnsi="Arial" w:cs="Arial"/>
          <w:b/>
          <w:sz w:val="28"/>
          <w:szCs w:val="28"/>
          <w:lang w:eastAsia="cs-CZ"/>
        </w:rPr>
        <w:t>.</w:t>
      </w:r>
    </w:p>
    <w:p w:rsidR="00D60431" w:rsidRPr="00D60431" w:rsidRDefault="00D60431" w:rsidP="00D60431">
      <w:pPr>
        <w:spacing w:before="120" w:after="0" w:line="240" w:lineRule="atLeast"/>
        <w:ind w:right="-2"/>
        <w:jc w:val="center"/>
        <w:rPr>
          <w:rFonts w:ascii="Arial" w:eastAsia="Times New Roman" w:hAnsi="Arial" w:cs="Arial"/>
          <w:b/>
          <w:sz w:val="28"/>
          <w:szCs w:val="28"/>
          <w:lang w:eastAsia="cs-CZ"/>
        </w:rPr>
      </w:pPr>
      <w:r w:rsidRPr="00D60431">
        <w:rPr>
          <w:rFonts w:ascii="Arial" w:eastAsia="Times New Roman" w:hAnsi="Arial" w:cs="Arial"/>
          <w:b/>
          <w:sz w:val="28"/>
          <w:szCs w:val="28"/>
          <w:lang w:eastAsia="cs-CZ"/>
        </w:rPr>
        <w:t>Sankce</w:t>
      </w:r>
    </w:p>
    <w:p w:rsidR="00D60431" w:rsidRPr="00D60431" w:rsidRDefault="00D60431" w:rsidP="00665352">
      <w:pPr>
        <w:numPr>
          <w:ilvl w:val="0"/>
          <w:numId w:val="4"/>
        </w:numPr>
        <w:spacing w:before="120" w:after="0" w:line="240" w:lineRule="atLeast"/>
        <w:ind w:right="-2"/>
        <w:jc w:val="both"/>
        <w:rPr>
          <w:rFonts w:ascii="Arial" w:eastAsia="Times New Roman" w:hAnsi="Arial" w:cs="Arial"/>
          <w:sz w:val="24"/>
          <w:szCs w:val="20"/>
          <w:lang w:eastAsia="cs-CZ"/>
        </w:rPr>
      </w:pPr>
      <w:r w:rsidRPr="00D60431">
        <w:rPr>
          <w:rFonts w:ascii="Arial" w:eastAsia="Times New Roman" w:hAnsi="Arial" w:cs="Arial"/>
          <w:sz w:val="24"/>
          <w:szCs w:val="24"/>
          <w:lang w:eastAsia="cs-CZ"/>
        </w:rPr>
        <w:t xml:space="preserve">Pokud kupující neuhradí prodávajícímu na základě faktury ve lhůtě její splatnosti fakturovanou cenu, je kupující povinen uhradit úrok z prodlení </w:t>
      </w:r>
      <w:r w:rsidR="00665352">
        <w:rPr>
          <w:rFonts w:ascii="Arial" w:eastAsia="Times New Roman" w:hAnsi="Arial" w:cs="Arial"/>
          <w:sz w:val="24"/>
          <w:szCs w:val="24"/>
          <w:lang w:eastAsia="cs-CZ"/>
        </w:rPr>
        <w:t>ve výši …. % fakturované ceny, za každý započatý den prodlení</w:t>
      </w:r>
      <w:r w:rsidRPr="00D60431">
        <w:rPr>
          <w:rFonts w:ascii="Arial" w:eastAsia="Times New Roman" w:hAnsi="Arial" w:cs="Arial"/>
          <w:sz w:val="24"/>
          <w:szCs w:val="24"/>
          <w:lang w:eastAsia="cs-CZ"/>
        </w:rPr>
        <w:t>.</w:t>
      </w:r>
    </w:p>
    <w:p w:rsidR="00D60431" w:rsidRPr="00665352" w:rsidRDefault="00D60431" w:rsidP="00665352">
      <w:pPr>
        <w:numPr>
          <w:ilvl w:val="0"/>
          <w:numId w:val="4"/>
        </w:numPr>
        <w:spacing w:before="120" w:after="0" w:line="240" w:lineRule="atLeast"/>
        <w:ind w:right="-2"/>
        <w:jc w:val="both"/>
        <w:rPr>
          <w:rFonts w:ascii="Arial" w:eastAsia="Times New Roman" w:hAnsi="Arial" w:cs="Arial"/>
          <w:sz w:val="24"/>
          <w:szCs w:val="20"/>
          <w:lang w:eastAsia="cs-CZ"/>
        </w:rPr>
      </w:pPr>
      <w:r w:rsidRPr="00D60431">
        <w:rPr>
          <w:rFonts w:ascii="Arial" w:eastAsia="Times New Roman" w:hAnsi="Arial" w:cs="Arial"/>
          <w:sz w:val="24"/>
          <w:szCs w:val="24"/>
          <w:lang w:eastAsia="cs-CZ"/>
        </w:rPr>
        <w:t>Smluvní strany se dohodly, že pokud prodávající bez zavinění kupujícím nesplní dodávku zboží ve stanoveném termínu, je povinen zaplatit kupujícímu smluvní poku</w:t>
      </w:r>
      <w:r w:rsidR="00665352">
        <w:rPr>
          <w:rFonts w:ascii="Arial" w:eastAsia="Times New Roman" w:hAnsi="Arial" w:cs="Arial"/>
          <w:sz w:val="24"/>
          <w:szCs w:val="24"/>
          <w:lang w:eastAsia="cs-CZ"/>
        </w:rPr>
        <w:t xml:space="preserve">tu, která je stanovena ve výši </w:t>
      </w:r>
      <w:proofErr w:type="gramStart"/>
      <w:r w:rsidR="00665352">
        <w:rPr>
          <w:rFonts w:ascii="Arial" w:eastAsia="Times New Roman" w:hAnsi="Arial" w:cs="Arial"/>
          <w:sz w:val="24"/>
          <w:szCs w:val="24"/>
          <w:lang w:eastAsia="cs-CZ"/>
        </w:rPr>
        <w:t>…..</w:t>
      </w:r>
      <w:r w:rsidRPr="00D60431">
        <w:rPr>
          <w:rFonts w:ascii="Arial" w:eastAsia="Times New Roman" w:hAnsi="Arial" w:cs="Arial"/>
          <w:sz w:val="24"/>
          <w:szCs w:val="24"/>
          <w:lang w:eastAsia="cs-CZ"/>
        </w:rPr>
        <w:t xml:space="preserve"> % z ceny</w:t>
      </w:r>
      <w:proofErr w:type="gramEnd"/>
      <w:r w:rsidRPr="00D60431">
        <w:rPr>
          <w:rFonts w:ascii="Arial" w:eastAsia="Times New Roman" w:hAnsi="Arial" w:cs="Arial"/>
          <w:sz w:val="24"/>
          <w:szCs w:val="24"/>
          <w:lang w:eastAsia="cs-CZ"/>
        </w:rPr>
        <w:t xml:space="preserve"> dodávky zboží za každý započatý den prodlení s dodáním zboží v dohodnutém termínu a s jeho řádným předáním</w:t>
      </w:r>
      <w:r w:rsidRPr="00D60431">
        <w:rPr>
          <w:rFonts w:ascii="Arial" w:eastAsia="Times New Roman" w:hAnsi="Arial" w:cs="Arial"/>
          <w:b/>
          <w:bCs/>
          <w:sz w:val="24"/>
          <w:szCs w:val="24"/>
          <w:lang w:eastAsia="cs-CZ"/>
        </w:rPr>
        <w:t xml:space="preserve"> </w:t>
      </w:r>
      <w:r w:rsidRPr="00D60431">
        <w:rPr>
          <w:rFonts w:ascii="Arial" w:eastAsia="Times New Roman" w:hAnsi="Arial" w:cs="Arial"/>
          <w:sz w:val="24"/>
          <w:szCs w:val="24"/>
          <w:lang w:eastAsia="cs-CZ"/>
        </w:rPr>
        <w:t>kupujícímu. Sjednáním smluvní pokuty není dotčeno právo kupujícího na náhradu škody.</w:t>
      </w:r>
    </w:p>
    <w:p w:rsidR="00D60431" w:rsidRPr="00D60431" w:rsidRDefault="00D60431" w:rsidP="00665352">
      <w:pPr>
        <w:widowControl w:val="0"/>
        <w:numPr>
          <w:ilvl w:val="0"/>
          <w:numId w:val="4"/>
        </w:numPr>
        <w:snapToGrid w:val="0"/>
        <w:spacing w:before="120" w:after="0" w:line="240" w:lineRule="auto"/>
        <w:jc w:val="both"/>
        <w:rPr>
          <w:rFonts w:ascii="Arial" w:eastAsia="Times New Roman" w:hAnsi="Arial" w:cs="Arial"/>
          <w:sz w:val="24"/>
          <w:lang w:eastAsia="cs-CZ"/>
        </w:rPr>
      </w:pPr>
      <w:r w:rsidRPr="00D60431">
        <w:rPr>
          <w:rFonts w:ascii="Arial" w:eastAsia="Times New Roman" w:hAnsi="Arial" w:cs="Arial"/>
          <w:sz w:val="24"/>
          <w:lang w:eastAsia="cs-CZ"/>
        </w:rPr>
        <w:t>Smluvní pokuta a úrok z prodlení uhradí strana povinná straně oprávněné na základě faktury vystavené stranou oprávněnou. Smluvní pokuta, úrok z prodlení i náhrada zp</w:t>
      </w:r>
      <w:r w:rsidR="00665352">
        <w:rPr>
          <w:rFonts w:ascii="Arial" w:eastAsia="Times New Roman" w:hAnsi="Arial" w:cs="Arial"/>
          <w:sz w:val="24"/>
          <w:lang w:eastAsia="cs-CZ"/>
        </w:rPr>
        <w:t xml:space="preserve">ůsobené škody jsou splatné do </w:t>
      </w:r>
      <w:proofErr w:type="gramStart"/>
      <w:r w:rsidR="00665352">
        <w:rPr>
          <w:rFonts w:ascii="Arial" w:eastAsia="Times New Roman" w:hAnsi="Arial" w:cs="Arial"/>
          <w:sz w:val="24"/>
          <w:lang w:eastAsia="cs-CZ"/>
        </w:rPr>
        <w:t>…..</w:t>
      </w:r>
      <w:r w:rsidRPr="00D60431">
        <w:rPr>
          <w:rFonts w:ascii="Arial" w:eastAsia="Times New Roman" w:hAnsi="Arial" w:cs="Arial"/>
          <w:sz w:val="24"/>
          <w:lang w:eastAsia="cs-CZ"/>
        </w:rPr>
        <w:t xml:space="preserve"> kalendářních</w:t>
      </w:r>
      <w:proofErr w:type="gramEnd"/>
      <w:r w:rsidRPr="00D60431">
        <w:rPr>
          <w:rFonts w:ascii="Arial" w:eastAsia="Times New Roman" w:hAnsi="Arial" w:cs="Arial"/>
          <w:sz w:val="24"/>
          <w:lang w:eastAsia="cs-CZ"/>
        </w:rPr>
        <w:t xml:space="preserve"> dnů ode dne doručení písemné výzvy k jejich zaplacení povinné smluvní straně.</w:t>
      </w:r>
    </w:p>
    <w:p w:rsidR="00665352" w:rsidRPr="002D1329" w:rsidRDefault="00D60431" w:rsidP="002D1329">
      <w:pPr>
        <w:widowControl w:val="0"/>
        <w:numPr>
          <w:ilvl w:val="0"/>
          <w:numId w:val="4"/>
        </w:numPr>
        <w:snapToGrid w:val="0"/>
        <w:spacing w:before="120" w:after="0" w:line="240" w:lineRule="auto"/>
        <w:jc w:val="both"/>
        <w:rPr>
          <w:rFonts w:ascii="Arial" w:eastAsia="Times New Roman" w:hAnsi="Arial" w:cs="Arial"/>
          <w:sz w:val="24"/>
          <w:lang w:eastAsia="cs-CZ"/>
        </w:rPr>
      </w:pPr>
      <w:r w:rsidRPr="00D60431">
        <w:rPr>
          <w:rFonts w:ascii="Arial" w:eastAsia="Times New Roman" w:hAnsi="Arial" w:cs="Arial"/>
          <w:sz w:val="24"/>
          <w:lang w:eastAsia="cs-CZ"/>
        </w:rPr>
        <w:t xml:space="preserve">Smluvní strana nemusí platit dohodnuté sankce ani náhradu škody vzniklé v důsledku porušení sankciované povinnosti v případech, kdy prokáže, že k porušení povinnosti </w:t>
      </w:r>
      <w:r w:rsidR="00665352">
        <w:rPr>
          <w:rFonts w:ascii="Arial" w:eastAsia="Times New Roman" w:hAnsi="Arial" w:cs="Arial"/>
          <w:sz w:val="24"/>
          <w:lang w:eastAsia="cs-CZ"/>
        </w:rPr>
        <w:t>došlo z důvodu vyšší moci</w:t>
      </w:r>
      <w:r w:rsidRPr="00D60431">
        <w:rPr>
          <w:rFonts w:ascii="Arial" w:eastAsia="Times New Roman" w:hAnsi="Arial" w:cs="Arial"/>
          <w:sz w:val="24"/>
          <w:lang w:eastAsia="cs-CZ"/>
        </w:rPr>
        <w:t>.</w:t>
      </w:r>
    </w:p>
    <w:p w:rsidR="00D60431" w:rsidRPr="00D60431" w:rsidRDefault="00D60431" w:rsidP="00D60431">
      <w:pPr>
        <w:widowControl w:val="0"/>
        <w:snapToGrid w:val="0"/>
        <w:spacing w:after="0" w:line="240" w:lineRule="auto"/>
        <w:rPr>
          <w:rFonts w:ascii="Arial" w:eastAsia="Times New Roman" w:hAnsi="Arial" w:cs="Arial"/>
          <w:sz w:val="24"/>
          <w:lang w:eastAsia="cs-CZ"/>
        </w:rPr>
      </w:pPr>
    </w:p>
    <w:p w:rsidR="00D60431" w:rsidRPr="00D60431" w:rsidRDefault="00D60431" w:rsidP="00D60431">
      <w:pPr>
        <w:widowControl w:val="0"/>
        <w:snapToGrid w:val="0"/>
        <w:spacing w:after="0" w:line="240" w:lineRule="auto"/>
        <w:rPr>
          <w:rFonts w:ascii="Arial" w:eastAsia="Times New Roman" w:hAnsi="Arial" w:cs="Arial"/>
          <w:b/>
          <w:u w:val="single"/>
          <w:lang w:eastAsia="cs-CZ"/>
        </w:rPr>
      </w:pPr>
    </w:p>
    <w:p w:rsidR="00D60431" w:rsidRPr="00D60431" w:rsidRDefault="00D60431" w:rsidP="00D60431">
      <w:pPr>
        <w:spacing w:after="0" w:line="240" w:lineRule="auto"/>
        <w:jc w:val="center"/>
        <w:rPr>
          <w:rFonts w:ascii="Times New Roman" w:eastAsia="Times New Roman" w:hAnsi="Times New Roman" w:cs="Times New Roman"/>
          <w:b/>
          <w:sz w:val="28"/>
          <w:szCs w:val="28"/>
          <w:lang w:eastAsia="cs-CZ"/>
        </w:rPr>
      </w:pPr>
      <w:r w:rsidRPr="00D60431">
        <w:rPr>
          <w:rFonts w:ascii="Arial" w:eastAsia="Times New Roman" w:hAnsi="Arial" w:cs="Arial"/>
          <w:b/>
          <w:bCs/>
          <w:iCs/>
          <w:sz w:val="28"/>
          <w:szCs w:val="28"/>
          <w:lang w:eastAsia="cs-CZ"/>
        </w:rPr>
        <w:t>Čl. VI.</w:t>
      </w:r>
    </w:p>
    <w:p w:rsidR="00D60431" w:rsidRPr="00D60431" w:rsidRDefault="00D60431" w:rsidP="00D60431">
      <w:pPr>
        <w:spacing w:after="0" w:line="240" w:lineRule="auto"/>
        <w:jc w:val="center"/>
        <w:rPr>
          <w:rFonts w:ascii="Arial" w:eastAsia="Times New Roman" w:hAnsi="Arial" w:cs="Arial"/>
          <w:b/>
          <w:sz w:val="28"/>
          <w:szCs w:val="28"/>
          <w:lang w:eastAsia="cs-CZ"/>
        </w:rPr>
      </w:pPr>
      <w:r w:rsidRPr="00D60431">
        <w:rPr>
          <w:rFonts w:ascii="Arial" w:eastAsia="Times New Roman" w:hAnsi="Arial" w:cs="Arial"/>
          <w:b/>
          <w:sz w:val="28"/>
          <w:szCs w:val="28"/>
          <w:lang w:eastAsia="cs-CZ"/>
        </w:rPr>
        <w:t>Všeobecná ustanovení</w:t>
      </w:r>
    </w:p>
    <w:p w:rsidR="00D60431" w:rsidRPr="00D60431" w:rsidRDefault="00D60431" w:rsidP="00665352">
      <w:pPr>
        <w:widowControl w:val="0"/>
        <w:numPr>
          <w:ilvl w:val="0"/>
          <w:numId w:val="10"/>
        </w:numPr>
        <w:snapToGrid w:val="0"/>
        <w:spacing w:before="120" w:after="0" w:line="240" w:lineRule="auto"/>
        <w:ind w:left="357" w:hanging="357"/>
        <w:jc w:val="both"/>
        <w:rPr>
          <w:rFonts w:ascii="Arial" w:eastAsia="Times New Roman" w:hAnsi="Arial" w:cs="Arial"/>
          <w:sz w:val="24"/>
          <w:lang w:eastAsia="cs-CZ"/>
        </w:rPr>
      </w:pPr>
      <w:r w:rsidRPr="00D60431">
        <w:rPr>
          <w:rFonts w:ascii="Arial" w:eastAsia="Times New Roman" w:hAnsi="Arial" w:cs="Arial"/>
          <w:sz w:val="24"/>
          <w:lang w:eastAsia="cs-CZ"/>
        </w:rPr>
        <w:t>Práva a povinnosti touto smlouvou neupravená se řídí ustanoveními občanského zákoníku.</w:t>
      </w:r>
    </w:p>
    <w:p w:rsidR="00D60431" w:rsidRPr="00D60431" w:rsidRDefault="00D60431" w:rsidP="00665352">
      <w:pPr>
        <w:widowControl w:val="0"/>
        <w:numPr>
          <w:ilvl w:val="0"/>
          <w:numId w:val="10"/>
        </w:numPr>
        <w:snapToGrid w:val="0"/>
        <w:spacing w:before="120" w:after="0" w:line="240" w:lineRule="auto"/>
        <w:ind w:left="357" w:hanging="357"/>
        <w:jc w:val="both"/>
        <w:rPr>
          <w:rFonts w:ascii="Arial" w:eastAsia="Times New Roman" w:hAnsi="Arial" w:cs="Arial"/>
          <w:sz w:val="24"/>
          <w:lang w:eastAsia="cs-CZ"/>
        </w:rPr>
      </w:pPr>
      <w:r w:rsidRPr="00D60431">
        <w:rPr>
          <w:rFonts w:ascii="Arial" w:eastAsia="Times New Roman" w:hAnsi="Arial" w:cs="Arial"/>
          <w:sz w:val="24"/>
          <w:lang w:eastAsia="cs-CZ"/>
        </w:rPr>
        <w:t>Případné reklamace a spory z této smlouvy se zavazuje prodávající a kupující řešit smírnou cestou. Nepodaří-li se spor vyřešit smírnou cestou, bude k jeho projednání a rozhodnutí příslušný obecný soud.</w:t>
      </w:r>
    </w:p>
    <w:p w:rsidR="00D60431" w:rsidRPr="00D60431" w:rsidRDefault="00D60431" w:rsidP="00665352">
      <w:pPr>
        <w:widowControl w:val="0"/>
        <w:numPr>
          <w:ilvl w:val="0"/>
          <w:numId w:val="10"/>
        </w:numPr>
        <w:snapToGrid w:val="0"/>
        <w:spacing w:before="120" w:after="0" w:line="240" w:lineRule="auto"/>
        <w:ind w:left="357" w:hanging="357"/>
        <w:jc w:val="both"/>
        <w:rPr>
          <w:rFonts w:ascii="Arial" w:eastAsia="Times New Roman" w:hAnsi="Arial" w:cs="Arial"/>
          <w:sz w:val="24"/>
          <w:lang w:eastAsia="cs-CZ"/>
        </w:rPr>
      </w:pPr>
      <w:r w:rsidRPr="00D60431">
        <w:rPr>
          <w:rFonts w:ascii="Arial" w:eastAsia="Times New Roman" w:hAnsi="Arial" w:cs="Arial"/>
          <w:sz w:val="24"/>
          <w:lang w:eastAsia="cs-CZ"/>
        </w:rPr>
        <w:t>V případě, že některá ustanovení této smlouvy, ať již vzhledem k platným právním předpisům nebo vzhledem k jejich změnám, se ukáže neplatným, neúčinným, anebo některé ustanovení chybí, zůstávají ostatní ustanovení této smlouvy touto skutečností nedotčena. Namísto dotčeného ustanovení nastupuje buď ustanovení příslušného obecně závazného právního předpisu, který je svou povahou a účelem nejbližší zamýšlenému účelu této smlouvy nebo, není-li takovéhoto ustanovení právního předpisu, způsob řešení vyplývá z obecných zvyklostí.</w:t>
      </w:r>
    </w:p>
    <w:p w:rsidR="00D60431" w:rsidRDefault="00D60431" w:rsidP="00665352">
      <w:pPr>
        <w:widowControl w:val="0"/>
        <w:numPr>
          <w:ilvl w:val="0"/>
          <w:numId w:val="10"/>
        </w:numPr>
        <w:snapToGrid w:val="0"/>
        <w:spacing w:before="120" w:after="0" w:line="240" w:lineRule="auto"/>
        <w:ind w:left="357" w:hanging="357"/>
        <w:jc w:val="both"/>
        <w:rPr>
          <w:rFonts w:ascii="Arial" w:eastAsia="Times New Roman" w:hAnsi="Arial" w:cs="Arial"/>
          <w:sz w:val="24"/>
          <w:lang w:eastAsia="cs-CZ"/>
        </w:rPr>
      </w:pPr>
      <w:r w:rsidRPr="00D60431">
        <w:rPr>
          <w:rFonts w:ascii="Arial" w:eastAsia="Times New Roman" w:hAnsi="Arial" w:cs="Arial"/>
          <w:sz w:val="24"/>
          <w:lang w:eastAsia="cs-CZ"/>
        </w:rPr>
        <w:lastRenderedPageBreak/>
        <w:t xml:space="preserve">Pokud je v této smlouvě uvedena povinnost písemného sdělení, je tím rozuměn klasický dopis, fax nebo </w:t>
      </w:r>
      <w:r w:rsidR="00665352">
        <w:rPr>
          <w:rFonts w:ascii="Arial" w:eastAsia="Times New Roman" w:hAnsi="Arial" w:cs="Arial"/>
          <w:sz w:val="24"/>
          <w:lang w:eastAsia="cs-CZ"/>
        </w:rPr>
        <w:t>e</w:t>
      </w:r>
      <w:r w:rsidRPr="00D60431">
        <w:rPr>
          <w:rFonts w:ascii="Arial" w:eastAsia="Times New Roman" w:hAnsi="Arial" w:cs="Arial"/>
          <w:sz w:val="24"/>
          <w:lang w:eastAsia="cs-CZ"/>
        </w:rPr>
        <w:t>-mail.</w:t>
      </w:r>
    </w:p>
    <w:p w:rsidR="00924C61" w:rsidRPr="00924C61" w:rsidRDefault="00924C61" w:rsidP="00665352">
      <w:pPr>
        <w:widowControl w:val="0"/>
        <w:numPr>
          <w:ilvl w:val="0"/>
          <w:numId w:val="10"/>
        </w:numPr>
        <w:snapToGrid w:val="0"/>
        <w:spacing w:before="120" w:after="0" w:line="240" w:lineRule="auto"/>
        <w:ind w:left="357" w:hanging="357"/>
        <w:jc w:val="both"/>
        <w:rPr>
          <w:rFonts w:ascii="Arial" w:eastAsia="Times New Roman" w:hAnsi="Arial" w:cs="Arial"/>
          <w:sz w:val="24"/>
          <w:lang w:eastAsia="cs-CZ"/>
        </w:rPr>
      </w:pPr>
      <w:r w:rsidRPr="00924C61">
        <w:rPr>
          <w:rFonts w:ascii="Arial" w:eastAsia="Times New Roman" w:hAnsi="Arial" w:cs="Arial"/>
          <w:sz w:val="24"/>
          <w:lang w:eastAsia="cs-CZ"/>
        </w:rPr>
        <w:t xml:space="preserve">V souladu s ustanovením § 2 písm. e) zákona č. 320/2001 Sb., o finanční kontrole ve veřejné správě bude </w:t>
      </w:r>
      <w:r w:rsidR="00665352">
        <w:rPr>
          <w:rFonts w:ascii="Arial" w:eastAsia="Times New Roman" w:hAnsi="Arial" w:cs="Arial"/>
          <w:sz w:val="24"/>
          <w:lang w:eastAsia="cs-CZ"/>
        </w:rPr>
        <w:t>prodávající</w:t>
      </w:r>
      <w:r w:rsidRPr="00924C61">
        <w:rPr>
          <w:rFonts w:ascii="Arial" w:eastAsia="Times New Roman" w:hAnsi="Arial" w:cs="Arial"/>
          <w:sz w:val="24"/>
          <w:lang w:eastAsia="cs-CZ"/>
        </w:rPr>
        <w:t xml:space="preserve"> osobou povinnou spolupůsobit při výkonu finanční kontroly.</w:t>
      </w:r>
    </w:p>
    <w:p w:rsidR="00924C61" w:rsidRPr="00D60431" w:rsidRDefault="00665352" w:rsidP="00665352">
      <w:pPr>
        <w:widowControl w:val="0"/>
        <w:numPr>
          <w:ilvl w:val="0"/>
          <w:numId w:val="10"/>
        </w:numPr>
        <w:snapToGrid w:val="0"/>
        <w:spacing w:before="120" w:after="0" w:line="240" w:lineRule="auto"/>
        <w:ind w:left="357" w:hanging="357"/>
        <w:jc w:val="both"/>
        <w:rPr>
          <w:rFonts w:ascii="Arial" w:eastAsia="Times New Roman" w:hAnsi="Arial" w:cs="Arial"/>
          <w:sz w:val="24"/>
          <w:lang w:eastAsia="cs-CZ"/>
        </w:rPr>
      </w:pPr>
      <w:r>
        <w:rPr>
          <w:rFonts w:ascii="Arial" w:eastAsia="Times New Roman" w:hAnsi="Arial" w:cs="Arial"/>
          <w:sz w:val="24"/>
          <w:lang w:eastAsia="cs-CZ"/>
        </w:rPr>
        <w:t>Prodávající</w:t>
      </w:r>
      <w:r w:rsidR="00924C61" w:rsidRPr="00924C61">
        <w:rPr>
          <w:rFonts w:ascii="Arial" w:eastAsia="Times New Roman" w:hAnsi="Arial" w:cs="Arial"/>
          <w:sz w:val="24"/>
          <w:lang w:eastAsia="cs-CZ"/>
        </w:rPr>
        <w:t xml:space="preserve"> ber</w:t>
      </w:r>
      <w:r>
        <w:rPr>
          <w:rFonts w:ascii="Arial" w:eastAsia="Times New Roman" w:hAnsi="Arial" w:cs="Arial"/>
          <w:sz w:val="24"/>
          <w:lang w:eastAsia="cs-CZ"/>
        </w:rPr>
        <w:t xml:space="preserve">e na vědomí, že Řídící orgán </w:t>
      </w:r>
      <w:r w:rsidRPr="00665352">
        <w:rPr>
          <w:rFonts w:ascii="Arial" w:eastAsia="Times New Roman" w:hAnsi="Arial" w:cs="Arial"/>
          <w:b/>
          <w:i/>
          <w:sz w:val="24"/>
          <w:lang w:eastAsia="cs-CZ"/>
        </w:rPr>
        <w:t>doplnit označení dotačního titulu</w:t>
      </w:r>
      <w:r w:rsidR="00924C61" w:rsidRPr="00924C61">
        <w:rPr>
          <w:rFonts w:ascii="Arial" w:eastAsia="Times New Roman" w:hAnsi="Arial" w:cs="Arial"/>
          <w:sz w:val="24"/>
          <w:lang w:eastAsia="cs-CZ"/>
        </w:rPr>
        <w:t>, případně jím pověřené subjekty (a případně i další kontrolní orgány podle platných právních předpisů), má v rámci kontroly</w:t>
      </w:r>
      <w:r>
        <w:rPr>
          <w:rFonts w:ascii="Arial" w:eastAsia="Times New Roman" w:hAnsi="Arial" w:cs="Arial"/>
          <w:sz w:val="24"/>
          <w:lang w:eastAsia="cs-CZ"/>
        </w:rPr>
        <w:t xml:space="preserve"> právo přístupu, a to po dobu ….</w:t>
      </w:r>
      <w:r w:rsidR="00924C61" w:rsidRPr="00924C61">
        <w:rPr>
          <w:rFonts w:ascii="Arial" w:eastAsia="Times New Roman" w:hAnsi="Arial" w:cs="Arial"/>
          <w:sz w:val="24"/>
          <w:lang w:eastAsia="cs-CZ"/>
        </w:rPr>
        <w:t xml:space="preserve"> </w:t>
      </w:r>
      <w:proofErr w:type="gramStart"/>
      <w:r w:rsidR="00924C61" w:rsidRPr="00924C61">
        <w:rPr>
          <w:rFonts w:ascii="Arial" w:eastAsia="Times New Roman" w:hAnsi="Arial" w:cs="Arial"/>
          <w:sz w:val="24"/>
          <w:lang w:eastAsia="cs-CZ"/>
        </w:rPr>
        <w:t>let</w:t>
      </w:r>
      <w:proofErr w:type="gramEnd"/>
      <w:r>
        <w:rPr>
          <w:rFonts w:ascii="Arial" w:eastAsia="Times New Roman" w:hAnsi="Arial" w:cs="Arial"/>
          <w:sz w:val="24"/>
          <w:lang w:eastAsia="cs-CZ"/>
        </w:rPr>
        <w:t>,</w:t>
      </w:r>
      <w:r w:rsidR="00924C61" w:rsidRPr="00924C61">
        <w:rPr>
          <w:rFonts w:ascii="Arial" w:eastAsia="Times New Roman" w:hAnsi="Arial" w:cs="Arial"/>
          <w:sz w:val="24"/>
          <w:lang w:eastAsia="cs-CZ"/>
        </w:rPr>
        <w:t xml:space="preserve"> </w:t>
      </w:r>
      <w:r>
        <w:rPr>
          <w:rFonts w:ascii="Arial" w:eastAsia="Times New Roman" w:hAnsi="Arial" w:cs="Arial"/>
          <w:sz w:val="24"/>
          <w:lang w:eastAsia="cs-CZ"/>
        </w:rPr>
        <w:t>tj. nejméně do roku ……</w:t>
      </w:r>
      <w:r w:rsidR="00924C61" w:rsidRPr="00924C61">
        <w:rPr>
          <w:rFonts w:ascii="Arial" w:eastAsia="Times New Roman" w:hAnsi="Arial" w:cs="Arial"/>
          <w:sz w:val="24"/>
          <w:lang w:eastAsia="cs-CZ"/>
        </w:rPr>
        <w:t>,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kontrole, v platném znění).</w:t>
      </w:r>
    </w:p>
    <w:p w:rsidR="00D60431" w:rsidRDefault="00D60431" w:rsidP="00D60431">
      <w:pPr>
        <w:spacing w:before="120" w:after="0" w:line="240" w:lineRule="atLeast"/>
        <w:ind w:right="-2"/>
        <w:rPr>
          <w:rFonts w:ascii="Arial" w:eastAsia="Times New Roman" w:hAnsi="Arial" w:cs="Arial"/>
          <w:sz w:val="20"/>
          <w:szCs w:val="20"/>
          <w:lang w:eastAsia="cs-CZ"/>
        </w:rPr>
      </w:pPr>
    </w:p>
    <w:p w:rsidR="002D1329" w:rsidRPr="00D60431" w:rsidRDefault="002D1329" w:rsidP="00D60431">
      <w:pPr>
        <w:spacing w:before="120" w:after="0" w:line="240" w:lineRule="atLeast"/>
        <w:ind w:right="-2"/>
        <w:rPr>
          <w:rFonts w:ascii="Arial" w:eastAsia="Times New Roman" w:hAnsi="Arial" w:cs="Arial"/>
          <w:sz w:val="20"/>
          <w:szCs w:val="20"/>
          <w:lang w:eastAsia="cs-CZ"/>
        </w:rPr>
      </w:pPr>
    </w:p>
    <w:p w:rsidR="00D60431" w:rsidRPr="00D60431" w:rsidRDefault="00D60431" w:rsidP="00D60431">
      <w:pPr>
        <w:spacing w:before="120" w:after="0" w:line="240" w:lineRule="atLeast"/>
        <w:ind w:right="-766"/>
        <w:jc w:val="center"/>
        <w:rPr>
          <w:rFonts w:ascii="Arial" w:eastAsia="Times New Roman" w:hAnsi="Arial" w:cs="Arial"/>
          <w:b/>
          <w:bCs/>
          <w:i/>
          <w:sz w:val="28"/>
          <w:szCs w:val="24"/>
          <w:lang w:eastAsia="cs-CZ"/>
        </w:rPr>
      </w:pPr>
      <w:r w:rsidRPr="00D60431">
        <w:rPr>
          <w:rFonts w:ascii="Arial" w:eastAsia="Times New Roman" w:hAnsi="Arial" w:cs="Arial"/>
          <w:b/>
          <w:bCs/>
          <w:sz w:val="28"/>
          <w:szCs w:val="24"/>
          <w:lang w:eastAsia="cs-CZ"/>
        </w:rPr>
        <w:t>Čl. VII.</w:t>
      </w:r>
    </w:p>
    <w:p w:rsidR="00D60431" w:rsidRPr="00D60431" w:rsidRDefault="00D60431" w:rsidP="00D60431">
      <w:pPr>
        <w:spacing w:before="120" w:after="0" w:line="240" w:lineRule="atLeast"/>
        <w:ind w:right="-766"/>
        <w:jc w:val="center"/>
        <w:rPr>
          <w:rFonts w:ascii="Arial" w:eastAsia="Times New Roman" w:hAnsi="Arial" w:cs="Arial"/>
          <w:b/>
          <w:bCs/>
          <w:sz w:val="28"/>
          <w:szCs w:val="24"/>
          <w:lang w:eastAsia="cs-CZ"/>
        </w:rPr>
      </w:pPr>
      <w:r w:rsidRPr="00D60431">
        <w:rPr>
          <w:rFonts w:ascii="Arial" w:eastAsia="Times New Roman" w:hAnsi="Arial" w:cs="Arial"/>
          <w:b/>
          <w:bCs/>
          <w:sz w:val="28"/>
          <w:szCs w:val="24"/>
          <w:lang w:eastAsia="cs-CZ"/>
        </w:rPr>
        <w:t>Doba trvání a skončení smluvního vztahu</w:t>
      </w:r>
    </w:p>
    <w:p w:rsidR="00D60431" w:rsidRPr="00D60431" w:rsidRDefault="00D60431" w:rsidP="00665352">
      <w:pPr>
        <w:numPr>
          <w:ilvl w:val="0"/>
          <w:numId w:val="5"/>
        </w:numPr>
        <w:spacing w:before="120" w:after="0" w:line="240" w:lineRule="atLeast"/>
        <w:ind w:hanging="357"/>
        <w:jc w:val="both"/>
        <w:rPr>
          <w:rFonts w:ascii="Arial" w:eastAsia="Times New Roman" w:hAnsi="Arial" w:cs="Arial"/>
          <w:sz w:val="24"/>
          <w:lang w:eastAsia="cs-CZ"/>
        </w:rPr>
      </w:pPr>
      <w:r w:rsidRPr="00D60431">
        <w:rPr>
          <w:rFonts w:ascii="Arial" w:eastAsia="Times New Roman" w:hAnsi="Arial" w:cs="Arial"/>
          <w:sz w:val="24"/>
          <w:lang w:eastAsia="cs-CZ"/>
        </w:rPr>
        <w:t xml:space="preserve">Smlouva se uzavírá na dobu </w:t>
      </w:r>
      <w:r w:rsidR="00665352">
        <w:rPr>
          <w:rFonts w:ascii="Arial" w:eastAsia="Times New Roman" w:hAnsi="Arial" w:cs="Arial"/>
          <w:sz w:val="24"/>
          <w:lang w:eastAsia="cs-CZ"/>
        </w:rPr>
        <w:t xml:space="preserve">určitou </w:t>
      </w:r>
      <w:proofErr w:type="gramStart"/>
      <w:r w:rsidR="00665352">
        <w:rPr>
          <w:rFonts w:ascii="Arial" w:eastAsia="Times New Roman" w:hAnsi="Arial" w:cs="Arial"/>
          <w:sz w:val="24"/>
          <w:lang w:eastAsia="cs-CZ"/>
        </w:rPr>
        <w:t>do</w:t>
      </w:r>
      <w:proofErr w:type="gramEnd"/>
      <w:r w:rsidR="00665352">
        <w:rPr>
          <w:rFonts w:ascii="Arial" w:eastAsia="Times New Roman" w:hAnsi="Arial" w:cs="Arial"/>
          <w:sz w:val="24"/>
          <w:lang w:eastAsia="cs-CZ"/>
        </w:rPr>
        <w:t xml:space="preserve"> ……</w:t>
      </w:r>
      <w:r w:rsidRPr="00D60431">
        <w:rPr>
          <w:rFonts w:ascii="Arial" w:eastAsia="Times New Roman" w:hAnsi="Arial" w:cs="Arial"/>
          <w:sz w:val="24"/>
          <w:lang w:eastAsia="cs-CZ"/>
        </w:rPr>
        <w:t>.</w:t>
      </w:r>
    </w:p>
    <w:p w:rsidR="00D60431" w:rsidRPr="00D60431" w:rsidRDefault="00D60431" w:rsidP="00665352">
      <w:pPr>
        <w:numPr>
          <w:ilvl w:val="0"/>
          <w:numId w:val="5"/>
        </w:numPr>
        <w:spacing w:before="120" w:after="0" w:line="240" w:lineRule="atLeast"/>
        <w:ind w:right="-2" w:hanging="357"/>
        <w:jc w:val="both"/>
        <w:rPr>
          <w:rFonts w:ascii="Arial" w:eastAsia="Times New Roman" w:hAnsi="Arial" w:cs="Arial"/>
          <w:b/>
          <w:sz w:val="24"/>
          <w:szCs w:val="24"/>
          <w:lang w:eastAsia="cs-CZ"/>
        </w:rPr>
      </w:pPr>
      <w:r w:rsidRPr="00D60431">
        <w:rPr>
          <w:rFonts w:ascii="Arial" w:eastAsia="Times New Roman" w:hAnsi="Arial" w:cs="Arial"/>
          <w:sz w:val="24"/>
          <w:lang w:eastAsia="cs-CZ"/>
        </w:rPr>
        <w:t>Před uplynutím doby trvání smluvního vztahu dle bodu (1) tohoto článku, může být smluvní vztah dále skončen:</w:t>
      </w:r>
    </w:p>
    <w:p w:rsidR="00D60431" w:rsidRPr="00D60431" w:rsidRDefault="00D60431" w:rsidP="00665352">
      <w:pPr>
        <w:numPr>
          <w:ilvl w:val="0"/>
          <w:numId w:val="7"/>
        </w:numPr>
        <w:spacing w:before="120" w:after="0" w:line="240" w:lineRule="atLeast"/>
        <w:ind w:right="-2" w:hanging="357"/>
        <w:jc w:val="both"/>
        <w:rPr>
          <w:rFonts w:ascii="Arial" w:eastAsia="Times New Roman" w:hAnsi="Arial" w:cs="Arial"/>
          <w:sz w:val="24"/>
          <w:lang w:eastAsia="cs-CZ"/>
        </w:rPr>
      </w:pPr>
      <w:r w:rsidRPr="00D60431">
        <w:rPr>
          <w:rFonts w:ascii="Arial" w:eastAsia="Times New Roman" w:hAnsi="Arial" w:cs="Arial"/>
          <w:sz w:val="24"/>
          <w:lang w:eastAsia="cs-CZ"/>
        </w:rPr>
        <w:t>písemnou dohodou obou smluvních stran,</w:t>
      </w:r>
    </w:p>
    <w:p w:rsidR="00D60431" w:rsidRPr="00D60431" w:rsidRDefault="00D60431" w:rsidP="00665352">
      <w:pPr>
        <w:numPr>
          <w:ilvl w:val="0"/>
          <w:numId w:val="7"/>
        </w:numPr>
        <w:spacing w:before="120" w:after="0" w:line="240" w:lineRule="atLeast"/>
        <w:ind w:right="-2" w:hanging="357"/>
        <w:jc w:val="both"/>
        <w:rPr>
          <w:rFonts w:ascii="Arial" w:eastAsia="Times New Roman" w:hAnsi="Arial" w:cs="Arial"/>
          <w:sz w:val="24"/>
          <w:lang w:eastAsia="cs-CZ"/>
        </w:rPr>
      </w:pPr>
      <w:r w:rsidRPr="00D60431">
        <w:rPr>
          <w:rFonts w:ascii="Arial" w:eastAsia="Times New Roman" w:hAnsi="Arial" w:cs="Arial"/>
          <w:sz w:val="24"/>
          <w:lang w:eastAsia="cs-CZ"/>
        </w:rPr>
        <w:t>odstoupením od smlouvy, v případě podstatného porušení smlouvy druhou smluvní stranou, přičemž účinky odstoupení nastávají dnem doručení písemného oznámení o odstoupení druhé smluvní straně.</w:t>
      </w:r>
    </w:p>
    <w:p w:rsidR="00D60431" w:rsidRPr="00D60431" w:rsidRDefault="00D60431" w:rsidP="00665352">
      <w:pPr>
        <w:numPr>
          <w:ilvl w:val="0"/>
          <w:numId w:val="5"/>
        </w:numPr>
        <w:spacing w:before="120" w:after="0" w:line="240" w:lineRule="atLeast"/>
        <w:ind w:right="-2" w:hanging="357"/>
        <w:jc w:val="both"/>
        <w:rPr>
          <w:rFonts w:ascii="Arial" w:eastAsia="Times New Roman" w:hAnsi="Arial" w:cs="Arial"/>
          <w:sz w:val="24"/>
          <w:lang w:eastAsia="cs-CZ"/>
        </w:rPr>
      </w:pPr>
      <w:r w:rsidRPr="00D60431">
        <w:rPr>
          <w:rFonts w:ascii="Arial" w:eastAsia="Times New Roman" w:hAnsi="Arial" w:cs="Arial"/>
          <w:sz w:val="24"/>
          <w:lang w:eastAsia="cs-CZ"/>
        </w:rPr>
        <w:t>V případě skončení smluvního vztahu některým ze způsobů uvedených v bodě (2) tohoto článku se smluvní strany zavazují protokolárně vypořádat své závazky a to včetně otázky odpovědnosti za vady k dodanému zboží.</w:t>
      </w:r>
    </w:p>
    <w:p w:rsidR="00D60431" w:rsidRDefault="00D60431" w:rsidP="00D60431">
      <w:pPr>
        <w:spacing w:before="120" w:after="0" w:line="240" w:lineRule="atLeast"/>
        <w:ind w:right="-2"/>
        <w:jc w:val="both"/>
        <w:rPr>
          <w:rFonts w:ascii="Arial" w:eastAsia="Times New Roman" w:hAnsi="Arial" w:cs="Arial"/>
          <w:sz w:val="24"/>
          <w:lang w:eastAsia="cs-CZ"/>
        </w:rPr>
      </w:pPr>
    </w:p>
    <w:p w:rsidR="002D1329" w:rsidRPr="00D60431" w:rsidRDefault="002D1329" w:rsidP="00D60431">
      <w:pPr>
        <w:spacing w:before="120" w:after="0" w:line="240" w:lineRule="atLeast"/>
        <w:ind w:right="-2"/>
        <w:jc w:val="both"/>
        <w:rPr>
          <w:rFonts w:ascii="Arial" w:eastAsia="Times New Roman" w:hAnsi="Arial" w:cs="Arial"/>
          <w:sz w:val="24"/>
          <w:lang w:eastAsia="cs-CZ"/>
        </w:rPr>
      </w:pPr>
    </w:p>
    <w:p w:rsidR="00D60431" w:rsidRPr="00D60431" w:rsidRDefault="00D60431" w:rsidP="00D60431">
      <w:pPr>
        <w:spacing w:before="120" w:after="0" w:line="240" w:lineRule="atLeast"/>
        <w:ind w:right="-766"/>
        <w:jc w:val="center"/>
        <w:rPr>
          <w:rFonts w:ascii="Arial" w:eastAsia="Times New Roman" w:hAnsi="Arial" w:cs="Arial"/>
          <w:b/>
          <w:bCs/>
          <w:sz w:val="28"/>
          <w:szCs w:val="24"/>
          <w:lang w:eastAsia="cs-CZ"/>
        </w:rPr>
      </w:pPr>
      <w:r w:rsidRPr="00D60431">
        <w:rPr>
          <w:rFonts w:ascii="Arial" w:eastAsia="Times New Roman" w:hAnsi="Arial" w:cs="Arial"/>
          <w:b/>
          <w:bCs/>
          <w:sz w:val="28"/>
          <w:szCs w:val="24"/>
          <w:lang w:eastAsia="cs-CZ"/>
        </w:rPr>
        <w:t>Čl. VIII.</w:t>
      </w:r>
    </w:p>
    <w:p w:rsidR="00D60431" w:rsidRPr="00D60431" w:rsidRDefault="00D60431" w:rsidP="00D60431">
      <w:pPr>
        <w:spacing w:before="120" w:after="0" w:line="240" w:lineRule="atLeast"/>
        <w:ind w:right="-766"/>
        <w:jc w:val="center"/>
        <w:rPr>
          <w:rFonts w:ascii="Arial" w:eastAsia="Times New Roman" w:hAnsi="Arial" w:cs="Arial"/>
          <w:b/>
          <w:bCs/>
          <w:sz w:val="28"/>
          <w:szCs w:val="24"/>
          <w:lang w:eastAsia="cs-CZ"/>
        </w:rPr>
      </w:pPr>
      <w:r w:rsidRPr="00D60431">
        <w:rPr>
          <w:rFonts w:ascii="Arial" w:eastAsia="Times New Roman" w:hAnsi="Arial" w:cs="Arial"/>
          <w:b/>
          <w:bCs/>
          <w:sz w:val="28"/>
          <w:szCs w:val="24"/>
          <w:lang w:eastAsia="cs-CZ"/>
        </w:rPr>
        <w:t>Závěrečná ustanovení</w:t>
      </w:r>
    </w:p>
    <w:p w:rsidR="00D60431" w:rsidRPr="00D60431" w:rsidRDefault="00D60431" w:rsidP="00D60431">
      <w:pPr>
        <w:numPr>
          <w:ilvl w:val="0"/>
          <w:numId w:val="6"/>
        </w:numPr>
        <w:spacing w:before="120" w:after="0" w:line="240" w:lineRule="atLeast"/>
        <w:jc w:val="both"/>
        <w:rPr>
          <w:rFonts w:ascii="Arial" w:eastAsia="Times New Roman" w:hAnsi="Arial" w:cs="Arial"/>
          <w:sz w:val="24"/>
          <w:szCs w:val="24"/>
          <w:lang w:eastAsia="cs-CZ"/>
        </w:rPr>
      </w:pPr>
      <w:r w:rsidRPr="00D60431">
        <w:rPr>
          <w:rFonts w:ascii="Arial" w:eastAsia="Times New Roman" w:hAnsi="Arial" w:cs="Arial"/>
          <w:sz w:val="24"/>
          <w:szCs w:val="24"/>
          <w:lang w:eastAsia="cs-CZ"/>
        </w:rPr>
        <w:t>Smlouva nabývá platnosti a účinnosti dnem podpisu oběma smluvními stranami.</w:t>
      </w:r>
    </w:p>
    <w:p w:rsidR="00D60431" w:rsidRPr="00D60431" w:rsidRDefault="00D60431" w:rsidP="00D60431">
      <w:pPr>
        <w:numPr>
          <w:ilvl w:val="0"/>
          <w:numId w:val="6"/>
        </w:numPr>
        <w:spacing w:before="120" w:after="0" w:line="240" w:lineRule="atLeast"/>
        <w:jc w:val="both"/>
        <w:rPr>
          <w:rFonts w:ascii="Arial" w:eastAsia="Times New Roman" w:hAnsi="Arial" w:cs="Arial"/>
          <w:sz w:val="24"/>
          <w:szCs w:val="24"/>
          <w:lang w:eastAsia="cs-CZ"/>
        </w:rPr>
      </w:pPr>
      <w:r w:rsidRPr="00D60431">
        <w:rPr>
          <w:rFonts w:ascii="Arial" w:eastAsia="Times New Roman" w:hAnsi="Arial" w:cs="Arial"/>
          <w:sz w:val="24"/>
          <w:szCs w:val="24"/>
          <w:lang w:eastAsia="cs-CZ"/>
        </w:rPr>
        <w:t>Měnit nebo doplňovat text této smlouvy lze jen formou písemných vzestupně číslovaných dodatků, schválených a řádně podepsaných k tomu oprávněnými zástupci obou smluvních stran.</w:t>
      </w:r>
    </w:p>
    <w:p w:rsidR="00D60431" w:rsidRPr="00817D71" w:rsidRDefault="00D60431" w:rsidP="00817D71">
      <w:pPr>
        <w:numPr>
          <w:ilvl w:val="0"/>
          <w:numId w:val="6"/>
        </w:numPr>
        <w:spacing w:before="120" w:after="0" w:line="240" w:lineRule="atLeast"/>
        <w:jc w:val="both"/>
        <w:rPr>
          <w:rFonts w:ascii="Arial" w:eastAsia="Times New Roman" w:hAnsi="Arial" w:cs="Arial"/>
          <w:sz w:val="24"/>
          <w:szCs w:val="24"/>
          <w:lang w:eastAsia="cs-CZ"/>
        </w:rPr>
      </w:pPr>
      <w:r w:rsidRPr="00D60431">
        <w:rPr>
          <w:rFonts w:ascii="Arial" w:eastAsia="Times New Roman" w:hAnsi="Arial" w:cs="Arial"/>
          <w:sz w:val="24"/>
          <w:szCs w:val="24"/>
          <w:lang w:eastAsia="cs-CZ"/>
        </w:rPr>
        <w:t>Ned</w:t>
      </w:r>
      <w:r w:rsidR="00817D71">
        <w:rPr>
          <w:rFonts w:ascii="Arial" w:eastAsia="Times New Roman" w:hAnsi="Arial" w:cs="Arial"/>
          <w:sz w:val="24"/>
          <w:szCs w:val="24"/>
          <w:lang w:eastAsia="cs-CZ"/>
        </w:rPr>
        <w:t xml:space="preserve">ílnou součástí této smlouvy je </w:t>
      </w:r>
      <w:r w:rsidRPr="00817D71">
        <w:rPr>
          <w:rFonts w:ascii="Arial" w:eastAsia="Times New Roman" w:hAnsi="Arial" w:cs="Arial"/>
          <w:sz w:val="24"/>
          <w:szCs w:val="24"/>
          <w:lang w:eastAsia="cs-CZ"/>
        </w:rPr>
        <w:t>polo</w:t>
      </w:r>
      <w:r w:rsidR="00665352">
        <w:rPr>
          <w:rFonts w:ascii="Arial" w:eastAsia="Times New Roman" w:hAnsi="Arial" w:cs="Arial"/>
          <w:sz w:val="24"/>
          <w:szCs w:val="24"/>
          <w:lang w:eastAsia="cs-CZ"/>
        </w:rPr>
        <w:t>žkový rozpočet jako Příloha č. …</w:t>
      </w:r>
      <w:r w:rsidRPr="00817D71">
        <w:rPr>
          <w:rFonts w:ascii="Arial" w:eastAsia="Times New Roman" w:hAnsi="Arial" w:cs="Arial"/>
          <w:sz w:val="24"/>
          <w:szCs w:val="24"/>
          <w:lang w:eastAsia="cs-CZ"/>
        </w:rPr>
        <w:t xml:space="preserve">. </w:t>
      </w:r>
    </w:p>
    <w:p w:rsidR="00D60431" w:rsidRPr="00D60431" w:rsidRDefault="00D60431" w:rsidP="00D60431">
      <w:pPr>
        <w:numPr>
          <w:ilvl w:val="0"/>
          <w:numId w:val="6"/>
        </w:numPr>
        <w:spacing w:before="120" w:after="0" w:line="240" w:lineRule="atLeast"/>
        <w:jc w:val="both"/>
        <w:rPr>
          <w:rFonts w:ascii="Arial" w:eastAsia="Times New Roman" w:hAnsi="Arial" w:cs="Arial"/>
          <w:sz w:val="24"/>
          <w:szCs w:val="24"/>
          <w:lang w:eastAsia="cs-CZ"/>
        </w:rPr>
      </w:pPr>
      <w:r w:rsidRPr="00D60431">
        <w:rPr>
          <w:rFonts w:ascii="Arial" w:eastAsia="Times New Roman" w:hAnsi="Arial" w:cs="Arial"/>
          <w:sz w:val="24"/>
          <w:szCs w:val="24"/>
          <w:lang w:eastAsia="cs-CZ"/>
        </w:rPr>
        <w:t>Smlouva je sepsána ve čtyřech vyhotoveních, po dvou pro každou ze smluvních stran.</w:t>
      </w:r>
    </w:p>
    <w:p w:rsidR="00817D71" w:rsidRPr="00665352" w:rsidRDefault="00D60431" w:rsidP="00665352">
      <w:pPr>
        <w:numPr>
          <w:ilvl w:val="0"/>
          <w:numId w:val="6"/>
        </w:numPr>
        <w:spacing w:before="120" w:after="0" w:line="240" w:lineRule="atLeast"/>
        <w:jc w:val="both"/>
        <w:rPr>
          <w:rFonts w:ascii="Arial" w:eastAsia="Times New Roman" w:hAnsi="Arial" w:cs="Arial"/>
          <w:sz w:val="24"/>
          <w:szCs w:val="24"/>
          <w:lang w:eastAsia="cs-CZ"/>
        </w:rPr>
      </w:pPr>
      <w:r w:rsidRPr="00D60431">
        <w:rPr>
          <w:rFonts w:ascii="Arial" w:eastAsia="Times New Roman" w:hAnsi="Arial" w:cs="Arial"/>
          <w:sz w:val="24"/>
          <w:szCs w:val="24"/>
          <w:lang w:eastAsia="cs-CZ"/>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obou smluvních stran své vlastnoruční podpisy.</w:t>
      </w:r>
    </w:p>
    <w:p w:rsidR="002D1329" w:rsidRDefault="002D1329" w:rsidP="00D60431">
      <w:pPr>
        <w:spacing w:before="120" w:after="0" w:line="240" w:lineRule="atLeast"/>
        <w:jc w:val="both"/>
        <w:rPr>
          <w:rFonts w:ascii="Arial" w:eastAsia="Times New Roman" w:hAnsi="Arial" w:cs="Arial"/>
          <w:sz w:val="24"/>
          <w:szCs w:val="24"/>
          <w:lang w:eastAsia="cs-CZ"/>
        </w:rPr>
      </w:pPr>
    </w:p>
    <w:p w:rsidR="002D1329" w:rsidRDefault="002D1329" w:rsidP="00D60431">
      <w:pPr>
        <w:spacing w:before="120" w:after="0" w:line="240" w:lineRule="atLeast"/>
        <w:jc w:val="both"/>
        <w:rPr>
          <w:rFonts w:ascii="Arial" w:eastAsia="Times New Roman" w:hAnsi="Arial" w:cs="Arial"/>
          <w:sz w:val="24"/>
          <w:szCs w:val="24"/>
          <w:lang w:eastAsia="cs-CZ"/>
        </w:rPr>
      </w:pPr>
    </w:p>
    <w:p w:rsidR="00D60431" w:rsidRPr="00D60431" w:rsidRDefault="00D60431" w:rsidP="00D60431">
      <w:pPr>
        <w:spacing w:before="120" w:after="0" w:line="240" w:lineRule="atLeast"/>
        <w:jc w:val="both"/>
        <w:rPr>
          <w:rFonts w:ascii="Arial" w:eastAsia="Times New Roman" w:hAnsi="Arial" w:cs="Arial"/>
          <w:sz w:val="24"/>
          <w:szCs w:val="20"/>
          <w:lang w:eastAsia="cs-CZ"/>
        </w:rPr>
      </w:pPr>
      <w:bookmarkStart w:id="0" w:name="_GoBack"/>
      <w:bookmarkEnd w:id="0"/>
      <w:r w:rsidRPr="00D60431">
        <w:rPr>
          <w:rFonts w:ascii="Arial" w:eastAsia="Times New Roman" w:hAnsi="Arial" w:cs="Arial"/>
          <w:sz w:val="24"/>
          <w:szCs w:val="24"/>
          <w:lang w:eastAsia="cs-CZ"/>
        </w:rPr>
        <w:t>V …………… dne:</w:t>
      </w:r>
      <w:r w:rsidRPr="00D60431">
        <w:rPr>
          <w:rFonts w:ascii="Arial" w:eastAsia="Times New Roman" w:hAnsi="Arial" w:cs="Arial"/>
          <w:sz w:val="24"/>
          <w:szCs w:val="24"/>
          <w:lang w:eastAsia="cs-CZ"/>
        </w:rPr>
        <w:tab/>
      </w:r>
      <w:r w:rsidRPr="00D60431">
        <w:rPr>
          <w:rFonts w:ascii="Arial" w:eastAsia="Times New Roman" w:hAnsi="Arial" w:cs="Arial"/>
          <w:sz w:val="24"/>
          <w:szCs w:val="24"/>
          <w:lang w:eastAsia="cs-CZ"/>
        </w:rPr>
        <w:tab/>
      </w:r>
      <w:r w:rsidRPr="00D60431">
        <w:rPr>
          <w:rFonts w:ascii="Arial" w:eastAsia="Times New Roman" w:hAnsi="Arial" w:cs="Arial"/>
          <w:sz w:val="24"/>
          <w:szCs w:val="24"/>
          <w:lang w:eastAsia="cs-CZ"/>
        </w:rPr>
        <w:tab/>
      </w:r>
      <w:r w:rsidRPr="00D60431">
        <w:rPr>
          <w:rFonts w:ascii="Arial" w:eastAsia="Times New Roman" w:hAnsi="Arial" w:cs="Arial"/>
          <w:sz w:val="24"/>
          <w:szCs w:val="24"/>
          <w:lang w:eastAsia="cs-CZ"/>
        </w:rPr>
        <w:tab/>
      </w:r>
      <w:r w:rsidRPr="00D60431">
        <w:rPr>
          <w:rFonts w:ascii="Arial" w:eastAsia="Times New Roman" w:hAnsi="Arial" w:cs="Arial"/>
          <w:sz w:val="24"/>
          <w:szCs w:val="24"/>
          <w:lang w:eastAsia="cs-CZ"/>
        </w:rPr>
        <w:tab/>
      </w:r>
      <w:r w:rsidRPr="00D60431">
        <w:rPr>
          <w:rFonts w:ascii="Arial" w:eastAsia="Times New Roman" w:hAnsi="Arial" w:cs="Arial"/>
          <w:sz w:val="24"/>
          <w:szCs w:val="24"/>
          <w:lang w:eastAsia="cs-CZ"/>
        </w:rPr>
        <w:tab/>
        <w:t>V Praze dne:</w:t>
      </w:r>
      <w:r w:rsidRPr="00D60431">
        <w:rPr>
          <w:rFonts w:ascii="Arial" w:eastAsia="Times New Roman" w:hAnsi="Arial" w:cs="Arial"/>
          <w:sz w:val="24"/>
          <w:szCs w:val="24"/>
          <w:lang w:eastAsia="cs-CZ"/>
        </w:rPr>
        <w:tab/>
      </w:r>
    </w:p>
    <w:p w:rsidR="00D60431" w:rsidRPr="00D60431" w:rsidRDefault="00D60431" w:rsidP="00D60431">
      <w:pPr>
        <w:spacing w:before="120" w:after="0" w:line="240" w:lineRule="atLeast"/>
        <w:jc w:val="both"/>
        <w:rPr>
          <w:rFonts w:ascii="Arial" w:eastAsia="Times New Roman" w:hAnsi="Arial" w:cs="Arial"/>
          <w:b/>
          <w:sz w:val="24"/>
          <w:szCs w:val="20"/>
          <w:lang w:eastAsia="cs-CZ"/>
        </w:rPr>
      </w:pPr>
      <w:r w:rsidRPr="00D60431">
        <w:rPr>
          <w:rFonts w:ascii="Arial" w:eastAsia="Times New Roman" w:hAnsi="Arial" w:cs="Arial"/>
          <w:b/>
          <w:sz w:val="24"/>
          <w:szCs w:val="24"/>
          <w:lang w:eastAsia="cs-CZ"/>
        </w:rPr>
        <w:t>prodávající</w:t>
      </w:r>
      <w:r w:rsidRPr="00D60431">
        <w:rPr>
          <w:rFonts w:ascii="Arial" w:eastAsia="Times New Roman" w:hAnsi="Arial" w:cs="Arial"/>
          <w:b/>
          <w:sz w:val="24"/>
          <w:szCs w:val="24"/>
          <w:lang w:eastAsia="cs-CZ"/>
        </w:rPr>
        <w:tab/>
      </w:r>
      <w:r w:rsidRPr="00D60431">
        <w:rPr>
          <w:rFonts w:ascii="Arial" w:eastAsia="Times New Roman" w:hAnsi="Arial" w:cs="Arial"/>
          <w:b/>
          <w:sz w:val="24"/>
          <w:szCs w:val="24"/>
          <w:lang w:eastAsia="cs-CZ"/>
        </w:rPr>
        <w:tab/>
      </w:r>
      <w:r w:rsidRPr="00D60431">
        <w:rPr>
          <w:rFonts w:ascii="Arial" w:eastAsia="Times New Roman" w:hAnsi="Arial" w:cs="Arial"/>
          <w:b/>
          <w:sz w:val="24"/>
          <w:szCs w:val="24"/>
          <w:lang w:eastAsia="cs-CZ"/>
        </w:rPr>
        <w:tab/>
      </w:r>
      <w:r w:rsidRPr="00D60431">
        <w:rPr>
          <w:rFonts w:ascii="Arial" w:eastAsia="Times New Roman" w:hAnsi="Arial" w:cs="Arial"/>
          <w:b/>
          <w:sz w:val="24"/>
          <w:szCs w:val="24"/>
          <w:lang w:eastAsia="cs-CZ"/>
        </w:rPr>
        <w:tab/>
      </w:r>
      <w:r w:rsidRPr="00D60431">
        <w:rPr>
          <w:rFonts w:ascii="Arial" w:eastAsia="Times New Roman" w:hAnsi="Arial" w:cs="Arial"/>
          <w:b/>
          <w:sz w:val="24"/>
          <w:szCs w:val="24"/>
          <w:lang w:eastAsia="cs-CZ"/>
        </w:rPr>
        <w:tab/>
      </w:r>
      <w:r w:rsidRPr="00D60431">
        <w:rPr>
          <w:rFonts w:ascii="Arial" w:eastAsia="Times New Roman" w:hAnsi="Arial" w:cs="Arial"/>
          <w:b/>
          <w:sz w:val="24"/>
          <w:szCs w:val="24"/>
          <w:lang w:eastAsia="cs-CZ"/>
        </w:rPr>
        <w:tab/>
      </w:r>
      <w:r w:rsidRPr="00D60431">
        <w:rPr>
          <w:rFonts w:ascii="Arial" w:eastAsia="Times New Roman" w:hAnsi="Arial" w:cs="Arial"/>
          <w:b/>
          <w:sz w:val="24"/>
          <w:szCs w:val="24"/>
          <w:lang w:eastAsia="cs-CZ"/>
        </w:rPr>
        <w:tab/>
        <w:t>kupující</w:t>
      </w:r>
    </w:p>
    <w:p w:rsidR="00D60431" w:rsidRPr="00D60431" w:rsidRDefault="00D60431" w:rsidP="00D60431">
      <w:pPr>
        <w:spacing w:before="120" w:after="0" w:line="240" w:lineRule="atLeast"/>
        <w:jc w:val="both"/>
        <w:rPr>
          <w:rFonts w:ascii="Arial" w:eastAsia="Times New Roman" w:hAnsi="Arial" w:cs="Arial"/>
          <w:b/>
          <w:sz w:val="24"/>
          <w:szCs w:val="20"/>
          <w:lang w:eastAsia="cs-CZ"/>
        </w:rPr>
      </w:pPr>
    </w:p>
    <w:p w:rsidR="00D60431" w:rsidRPr="00D60431" w:rsidRDefault="00D60431" w:rsidP="00D60431">
      <w:pPr>
        <w:spacing w:after="0" w:line="240" w:lineRule="auto"/>
        <w:rPr>
          <w:rFonts w:ascii="Arial" w:eastAsia="Times New Roman" w:hAnsi="Arial" w:cs="Arial"/>
          <w:sz w:val="24"/>
          <w:szCs w:val="24"/>
          <w:lang w:eastAsia="cs-CZ"/>
        </w:rPr>
      </w:pPr>
    </w:p>
    <w:p w:rsidR="00D60431" w:rsidRPr="00D60431" w:rsidRDefault="00D60431" w:rsidP="00D60431">
      <w:pPr>
        <w:spacing w:after="0" w:line="240" w:lineRule="auto"/>
        <w:rPr>
          <w:rFonts w:ascii="Arial" w:eastAsia="Times New Roman" w:hAnsi="Arial" w:cs="Arial"/>
          <w:sz w:val="24"/>
          <w:szCs w:val="24"/>
          <w:lang w:eastAsia="cs-CZ"/>
        </w:rPr>
      </w:pPr>
    </w:p>
    <w:p w:rsidR="00D60431" w:rsidRPr="00D60431" w:rsidRDefault="00D60431" w:rsidP="00D60431">
      <w:pPr>
        <w:spacing w:after="0" w:line="240" w:lineRule="auto"/>
        <w:rPr>
          <w:rFonts w:ascii="Arial" w:eastAsia="Times New Roman" w:hAnsi="Arial" w:cs="Arial"/>
          <w:sz w:val="24"/>
          <w:szCs w:val="24"/>
          <w:lang w:eastAsia="cs-CZ"/>
        </w:rPr>
      </w:pPr>
    </w:p>
    <w:p w:rsidR="00D60431" w:rsidRPr="00D60431" w:rsidRDefault="00D60431" w:rsidP="00D60431">
      <w:pPr>
        <w:spacing w:after="0" w:line="240" w:lineRule="auto"/>
        <w:rPr>
          <w:rFonts w:ascii="Arial" w:eastAsia="Times New Roman" w:hAnsi="Arial" w:cs="Arial"/>
          <w:sz w:val="24"/>
          <w:szCs w:val="24"/>
          <w:lang w:eastAsia="cs-CZ"/>
        </w:rPr>
      </w:pPr>
      <w:r w:rsidRPr="00D60431">
        <w:rPr>
          <w:rFonts w:ascii="Arial" w:eastAsia="Times New Roman" w:hAnsi="Arial" w:cs="Arial"/>
          <w:sz w:val="24"/>
          <w:szCs w:val="24"/>
          <w:lang w:eastAsia="cs-CZ"/>
        </w:rPr>
        <w:t>……………………………………</w:t>
      </w:r>
      <w:r w:rsidRPr="00D60431">
        <w:rPr>
          <w:rFonts w:ascii="Arial" w:eastAsia="Times New Roman" w:hAnsi="Arial" w:cs="Arial"/>
          <w:sz w:val="24"/>
          <w:szCs w:val="24"/>
          <w:lang w:eastAsia="cs-CZ"/>
        </w:rPr>
        <w:tab/>
      </w:r>
      <w:r w:rsidRPr="00D60431">
        <w:rPr>
          <w:rFonts w:ascii="Arial" w:eastAsia="Times New Roman" w:hAnsi="Arial" w:cs="Arial"/>
          <w:sz w:val="24"/>
          <w:szCs w:val="24"/>
          <w:lang w:eastAsia="cs-CZ"/>
        </w:rPr>
        <w:tab/>
      </w:r>
      <w:r w:rsidRPr="00D60431">
        <w:rPr>
          <w:rFonts w:ascii="Arial" w:eastAsia="Times New Roman" w:hAnsi="Arial" w:cs="Arial"/>
          <w:sz w:val="24"/>
          <w:szCs w:val="24"/>
          <w:lang w:eastAsia="cs-CZ"/>
        </w:rPr>
        <w:tab/>
        <w:t>……………………………………</w:t>
      </w:r>
    </w:p>
    <w:sectPr w:rsidR="00D60431" w:rsidRPr="00D60431" w:rsidSect="00D90B4F">
      <w:headerReference w:type="default" r:id="rId8"/>
      <w:footerReference w:type="even" r:id="rId9"/>
      <w:footerReference w:type="default" r:id="rId10"/>
      <w:pgSz w:w="11906" w:h="16838"/>
      <w:pgMar w:top="212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7D" w:rsidRDefault="0049797D">
      <w:pPr>
        <w:spacing w:after="0" w:line="240" w:lineRule="auto"/>
      </w:pPr>
      <w:r>
        <w:separator/>
      </w:r>
    </w:p>
  </w:endnote>
  <w:endnote w:type="continuationSeparator" w:id="0">
    <w:p w:rsidR="0049797D" w:rsidRDefault="0049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0AFF" w:usb1="00007843" w:usb2="0000000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50" w:rsidRDefault="003A77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C1050" w:rsidRDefault="004979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50" w:rsidRDefault="003A77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D1329">
      <w:rPr>
        <w:rStyle w:val="slostrnky"/>
        <w:noProof/>
      </w:rPr>
      <w:t>6</w:t>
    </w:r>
    <w:r>
      <w:rPr>
        <w:rStyle w:val="slostrnky"/>
      </w:rPr>
      <w:fldChar w:fldCharType="end"/>
    </w:r>
  </w:p>
  <w:p w:rsidR="00EC1050" w:rsidRDefault="004979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7D" w:rsidRDefault="0049797D">
      <w:pPr>
        <w:spacing w:after="0" w:line="240" w:lineRule="auto"/>
      </w:pPr>
      <w:r>
        <w:separator/>
      </w:r>
    </w:p>
  </w:footnote>
  <w:footnote w:type="continuationSeparator" w:id="0">
    <w:p w:rsidR="0049797D" w:rsidRDefault="00497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A" w:rsidRDefault="0049797D">
    <w:pPr>
      <w:pStyle w:val="Zhlav"/>
    </w:pPr>
  </w:p>
  <w:p w:rsidR="00536F71" w:rsidRPr="00536F71" w:rsidRDefault="00536F71" w:rsidP="00536F71">
    <w:pPr>
      <w:tabs>
        <w:tab w:val="center" w:pos="4536"/>
        <w:tab w:val="right" w:pos="9072"/>
      </w:tabs>
      <w:spacing w:after="0" w:line="240" w:lineRule="auto"/>
      <w:rPr>
        <w:rFonts w:ascii="Times New Roman" w:eastAsia="Times New Roman" w:hAnsi="Times New Roman" w:cs="Times New Roman"/>
        <w:sz w:val="24"/>
        <w:szCs w:val="24"/>
        <w:lang w:eastAsia="cs-CZ"/>
      </w:rPr>
    </w:pPr>
  </w:p>
  <w:p w:rsidR="003C1ECA" w:rsidRDefault="0049797D" w:rsidP="00D90B4F">
    <w:pPr>
      <w:pStyle w:val="Zhlav"/>
      <w:rPr>
        <w:rFonts w:ascii="Arial" w:hAnsi="Arial" w:cs="Arial"/>
      </w:rPr>
    </w:pPr>
  </w:p>
  <w:p w:rsidR="00D90B4F" w:rsidRPr="003C1ECA" w:rsidRDefault="00F174D4" w:rsidP="00D90B4F">
    <w:pPr>
      <w:pStyle w:val="Zhlav"/>
      <w:rPr>
        <w:rFonts w:ascii="Arial" w:hAnsi="Arial" w:cs="Arial"/>
      </w:rPr>
    </w:pPr>
    <w:r>
      <w:rPr>
        <w:rFonts w:ascii="Arial" w:hAnsi="Arial" w:cs="Arial"/>
      </w:rPr>
      <w:t>Příloha č. …</w:t>
    </w:r>
    <w:r w:rsidR="003A7724" w:rsidRPr="003C1ECA">
      <w:rPr>
        <w:rFonts w:ascii="Arial" w:hAnsi="Arial" w:cs="Arial"/>
      </w:rPr>
      <w:t xml:space="preserve"> – Záv</w:t>
    </w:r>
    <w:r w:rsidR="0024555B">
      <w:rPr>
        <w:rFonts w:ascii="Arial" w:hAnsi="Arial" w:cs="Arial"/>
      </w:rPr>
      <w:t xml:space="preserve">azný vzor kupní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63E"/>
    <w:multiLevelType w:val="hybridMultilevel"/>
    <w:tmpl w:val="2E3C01E6"/>
    <w:lvl w:ilvl="0" w:tplc="4772527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145A6601"/>
    <w:multiLevelType w:val="singleLevel"/>
    <w:tmpl w:val="B1466B2C"/>
    <w:lvl w:ilvl="0">
      <w:start w:val="1"/>
      <w:numFmt w:val="decimal"/>
      <w:lvlText w:val="(%1)"/>
      <w:lvlJc w:val="left"/>
      <w:pPr>
        <w:tabs>
          <w:tab w:val="num" w:pos="360"/>
        </w:tabs>
        <w:ind w:left="360" w:hanging="360"/>
      </w:pPr>
    </w:lvl>
  </w:abstractNum>
  <w:abstractNum w:abstractNumId="2">
    <w:nsid w:val="28C65E72"/>
    <w:multiLevelType w:val="hybridMultilevel"/>
    <w:tmpl w:val="8862B650"/>
    <w:lvl w:ilvl="0" w:tplc="9E9680BE">
      <w:start w:val="1"/>
      <w:numFmt w:val="decimal"/>
      <w:lvlText w:val="(%1)"/>
      <w:lvlJc w:val="left"/>
      <w:pPr>
        <w:ind w:left="644" w:hanging="360"/>
      </w:pPr>
      <w:rPr>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402C07F7"/>
    <w:multiLevelType w:val="singleLevel"/>
    <w:tmpl w:val="8E9EBEA6"/>
    <w:lvl w:ilvl="0">
      <w:start w:val="1"/>
      <w:numFmt w:val="decimal"/>
      <w:lvlText w:val="(%1)"/>
      <w:lvlJc w:val="left"/>
      <w:pPr>
        <w:tabs>
          <w:tab w:val="num" w:pos="360"/>
        </w:tabs>
        <w:ind w:left="360" w:hanging="360"/>
      </w:pPr>
      <w:rPr>
        <w:b w:val="0"/>
      </w:rPr>
    </w:lvl>
  </w:abstractNum>
  <w:abstractNum w:abstractNumId="4">
    <w:nsid w:val="41DE17F7"/>
    <w:multiLevelType w:val="singleLevel"/>
    <w:tmpl w:val="CD92E34A"/>
    <w:lvl w:ilvl="0">
      <w:start w:val="1"/>
      <w:numFmt w:val="decimal"/>
      <w:lvlText w:val="(%1)"/>
      <w:lvlJc w:val="left"/>
      <w:pPr>
        <w:ind w:left="360" w:hanging="360"/>
      </w:pPr>
      <w:rPr>
        <w:rFonts w:ascii="Arial" w:hAnsi="Arial" w:cs="Arial" w:hint="default"/>
        <w:b w:val="0"/>
        <w:sz w:val="24"/>
        <w:szCs w:val="22"/>
      </w:rPr>
    </w:lvl>
  </w:abstractNum>
  <w:abstractNum w:abstractNumId="5">
    <w:nsid w:val="464F117F"/>
    <w:multiLevelType w:val="hybridMultilevel"/>
    <w:tmpl w:val="96084368"/>
    <w:lvl w:ilvl="0" w:tplc="5EFA00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0527B6"/>
    <w:multiLevelType w:val="singleLevel"/>
    <w:tmpl w:val="B1466B2C"/>
    <w:lvl w:ilvl="0">
      <w:start w:val="1"/>
      <w:numFmt w:val="decimal"/>
      <w:lvlText w:val="(%1)"/>
      <w:lvlJc w:val="left"/>
      <w:pPr>
        <w:tabs>
          <w:tab w:val="num" w:pos="360"/>
        </w:tabs>
        <w:ind w:left="360" w:hanging="360"/>
      </w:pPr>
    </w:lvl>
  </w:abstractNum>
  <w:abstractNum w:abstractNumId="7">
    <w:nsid w:val="6FBF347A"/>
    <w:multiLevelType w:val="singleLevel"/>
    <w:tmpl w:val="B1466B2C"/>
    <w:lvl w:ilvl="0">
      <w:start w:val="1"/>
      <w:numFmt w:val="decimal"/>
      <w:lvlText w:val="(%1)"/>
      <w:lvlJc w:val="left"/>
      <w:pPr>
        <w:tabs>
          <w:tab w:val="num" w:pos="360"/>
        </w:tabs>
        <w:ind w:left="360" w:hanging="360"/>
      </w:pPr>
    </w:lvl>
  </w:abstractNum>
  <w:abstractNum w:abstractNumId="8">
    <w:nsid w:val="77D924E5"/>
    <w:multiLevelType w:val="singleLevel"/>
    <w:tmpl w:val="B1466B2C"/>
    <w:lvl w:ilvl="0">
      <w:start w:val="1"/>
      <w:numFmt w:val="decimal"/>
      <w:lvlText w:val="(%1)"/>
      <w:lvlJc w:val="left"/>
      <w:pPr>
        <w:tabs>
          <w:tab w:val="num" w:pos="360"/>
        </w:tabs>
        <w:ind w:left="360" w:hanging="360"/>
      </w:pPr>
    </w:lvl>
  </w:abstractNum>
  <w:abstractNum w:abstractNumId="9">
    <w:nsid w:val="7A32226A"/>
    <w:multiLevelType w:val="singleLevel"/>
    <w:tmpl w:val="D6F2C24C"/>
    <w:lvl w:ilvl="0">
      <w:start w:val="1"/>
      <w:numFmt w:val="decimal"/>
      <w:lvlText w:val="(%1)"/>
      <w:lvlJc w:val="left"/>
      <w:pPr>
        <w:tabs>
          <w:tab w:val="num" w:pos="360"/>
        </w:tabs>
        <w:ind w:left="360" w:hanging="360"/>
      </w:pPr>
    </w:lvl>
  </w:abstractNum>
  <w:num w:numId="1">
    <w:abstractNumId w:val="9"/>
    <w:lvlOverride w:ilvl="0">
      <w:startOverride w:val="1"/>
    </w:lvlOverride>
  </w:num>
  <w:num w:numId="2">
    <w:abstractNumId w:val="4"/>
  </w:num>
  <w:num w:numId="3">
    <w:abstractNumId w:val="7"/>
    <w:lvlOverride w:ilvl="0">
      <w:startOverride w:val="1"/>
    </w:lvlOverride>
  </w:num>
  <w:num w:numId="4">
    <w:abstractNumId w:val="8"/>
    <w:lvlOverride w:ilvl="0">
      <w:startOverride w:val="1"/>
    </w:lvlOverride>
  </w:num>
  <w:num w:numId="5">
    <w:abstractNumId w:val="3"/>
    <w:lvlOverride w:ilvl="0">
      <w:startOverride w:val="1"/>
    </w:lvlOverride>
  </w:num>
  <w:num w:numId="6">
    <w:abstractNumId w:val="2"/>
  </w:num>
  <w:num w:numId="7">
    <w:abstractNumId w:val="0"/>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31"/>
    <w:rsid w:val="001D605D"/>
    <w:rsid w:val="00241C26"/>
    <w:rsid w:val="0024555B"/>
    <w:rsid w:val="002D1329"/>
    <w:rsid w:val="00312BDA"/>
    <w:rsid w:val="003A7724"/>
    <w:rsid w:val="0049797D"/>
    <w:rsid w:val="005015FE"/>
    <w:rsid w:val="00536F71"/>
    <w:rsid w:val="00665352"/>
    <w:rsid w:val="00793586"/>
    <w:rsid w:val="00817D71"/>
    <w:rsid w:val="008D10BD"/>
    <w:rsid w:val="00924C61"/>
    <w:rsid w:val="00972DD3"/>
    <w:rsid w:val="009C5B17"/>
    <w:rsid w:val="00CF0352"/>
    <w:rsid w:val="00D322F0"/>
    <w:rsid w:val="00D60431"/>
    <w:rsid w:val="00F174D4"/>
    <w:rsid w:val="00F717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6043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D60431"/>
    <w:rPr>
      <w:rFonts w:ascii="Times New Roman" w:eastAsia="Times New Roman" w:hAnsi="Times New Roman" w:cs="Times New Roman"/>
      <w:sz w:val="24"/>
      <w:szCs w:val="24"/>
      <w:lang w:eastAsia="cs-CZ"/>
    </w:rPr>
  </w:style>
  <w:style w:type="character" w:styleId="slostrnky">
    <w:name w:val="page number"/>
    <w:basedOn w:val="Standardnpsmoodstavce"/>
    <w:rsid w:val="00D60431"/>
  </w:style>
  <w:style w:type="paragraph" w:styleId="Zhlav">
    <w:name w:val="header"/>
    <w:basedOn w:val="Normln"/>
    <w:link w:val="ZhlavChar"/>
    <w:uiPriority w:val="99"/>
    <w:rsid w:val="00D6043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60431"/>
    <w:rPr>
      <w:rFonts w:ascii="Times New Roman" w:eastAsia="Times New Roman" w:hAnsi="Times New Roman" w:cs="Times New Roman"/>
      <w:sz w:val="24"/>
      <w:szCs w:val="24"/>
      <w:lang w:eastAsia="cs-CZ"/>
    </w:rPr>
  </w:style>
  <w:style w:type="character" w:styleId="Odkaznakoment">
    <w:name w:val="annotation reference"/>
    <w:semiHidden/>
    <w:rsid w:val="00D60431"/>
    <w:rPr>
      <w:sz w:val="16"/>
      <w:szCs w:val="16"/>
    </w:rPr>
  </w:style>
  <w:style w:type="paragraph" w:styleId="Textkomente">
    <w:name w:val="annotation text"/>
    <w:basedOn w:val="Normln"/>
    <w:link w:val="TextkomenteChar"/>
    <w:semiHidden/>
    <w:rsid w:val="00D6043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D6043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604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6043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D60431"/>
    <w:rPr>
      <w:rFonts w:ascii="Times New Roman" w:eastAsia="Times New Roman" w:hAnsi="Times New Roman" w:cs="Times New Roman"/>
      <w:sz w:val="24"/>
      <w:szCs w:val="24"/>
      <w:lang w:eastAsia="cs-CZ"/>
    </w:rPr>
  </w:style>
  <w:style w:type="character" w:styleId="slostrnky">
    <w:name w:val="page number"/>
    <w:basedOn w:val="Standardnpsmoodstavce"/>
    <w:rsid w:val="00D60431"/>
  </w:style>
  <w:style w:type="paragraph" w:styleId="Zhlav">
    <w:name w:val="header"/>
    <w:basedOn w:val="Normln"/>
    <w:link w:val="ZhlavChar"/>
    <w:uiPriority w:val="99"/>
    <w:rsid w:val="00D6043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60431"/>
    <w:rPr>
      <w:rFonts w:ascii="Times New Roman" w:eastAsia="Times New Roman" w:hAnsi="Times New Roman" w:cs="Times New Roman"/>
      <w:sz w:val="24"/>
      <w:szCs w:val="24"/>
      <w:lang w:eastAsia="cs-CZ"/>
    </w:rPr>
  </w:style>
  <w:style w:type="character" w:styleId="Odkaznakoment">
    <w:name w:val="annotation reference"/>
    <w:semiHidden/>
    <w:rsid w:val="00D60431"/>
    <w:rPr>
      <w:sz w:val="16"/>
      <w:szCs w:val="16"/>
    </w:rPr>
  </w:style>
  <w:style w:type="paragraph" w:styleId="Textkomente">
    <w:name w:val="annotation text"/>
    <w:basedOn w:val="Normln"/>
    <w:link w:val="TextkomenteChar"/>
    <w:semiHidden/>
    <w:rsid w:val="00D6043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D6043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604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0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1435</Words>
  <Characters>8468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Očenášek Jan Mgr. GR (MPSV)</dc:creator>
  <cp:lastModifiedBy>HP</cp:lastModifiedBy>
  <cp:revision>7</cp:revision>
  <dcterms:created xsi:type="dcterms:W3CDTF">2014-02-27T10:11:00Z</dcterms:created>
  <dcterms:modified xsi:type="dcterms:W3CDTF">2015-04-30T13:28:00Z</dcterms:modified>
</cp:coreProperties>
</file>